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2EF2" w14:textId="77777777" w:rsidR="000C1729" w:rsidRDefault="000C1729" w:rsidP="000C1729">
      <w:pPr>
        <w:pStyle w:val="FrontPage"/>
        <w:ind w:left="0"/>
        <w:rPr>
          <w:rFonts w:ascii="Arial" w:hAnsi="Arial" w:cs="Arial"/>
          <w:b/>
          <w:sz w:val="24"/>
          <w:szCs w:val="24"/>
        </w:rPr>
      </w:pPr>
    </w:p>
    <w:p w14:paraId="518CB9D4" w14:textId="77777777" w:rsidR="000C1729" w:rsidRPr="002F7D6E" w:rsidRDefault="000C1729" w:rsidP="000C1729">
      <w:pPr>
        <w:pStyle w:val="FrontPage"/>
        <w:ind w:left="0"/>
        <w:jc w:val="center"/>
        <w:rPr>
          <w:rFonts w:ascii="Arial" w:hAnsi="Arial" w:cs="Arial"/>
          <w:b/>
          <w:sz w:val="24"/>
          <w:szCs w:val="24"/>
        </w:rPr>
      </w:pPr>
      <w:r w:rsidRPr="002F7D6E">
        <w:rPr>
          <w:rFonts w:ascii="Arial" w:hAnsi="Arial" w:cs="Arial"/>
          <w:b/>
          <w:sz w:val="24"/>
          <w:szCs w:val="24"/>
        </w:rPr>
        <w:t>SCVO Model SCIO Constitution (two tier)</w:t>
      </w:r>
    </w:p>
    <w:p w14:paraId="1EC1D189" w14:textId="77777777" w:rsidR="000C1729" w:rsidRPr="002F7D6E" w:rsidRDefault="000C1729" w:rsidP="000C1729">
      <w:pPr>
        <w:jc w:val="center"/>
        <w:rPr>
          <w:rFonts w:ascii="Arial" w:hAnsi="Arial" w:cs="Arial"/>
          <w:snapToGrid w:val="0"/>
          <w:szCs w:val="24"/>
        </w:rPr>
      </w:pPr>
    </w:p>
    <w:p w14:paraId="0C902E3E" w14:textId="77777777" w:rsidR="000C1729" w:rsidRPr="002F7D6E" w:rsidRDefault="000C1729" w:rsidP="000C1729">
      <w:pPr>
        <w:jc w:val="center"/>
        <w:rPr>
          <w:rFonts w:ascii="Arial" w:hAnsi="Arial" w:cs="Arial"/>
          <w:b/>
          <w:szCs w:val="24"/>
        </w:rPr>
      </w:pPr>
    </w:p>
    <w:p w14:paraId="124AC037" w14:textId="77777777" w:rsidR="000C1729" w:rsidRPr="002F7D6E" w:rsidRDefault="000C1729" w:rsidP="000C1729">
      <w:pPr>
        <w:jc w:val="center"/>
        <w:rPr>
          <w:rFonts w:ascii="Arial" w:hAnsi="Arial" w:cs="Arial"/>
          <w:b/>
          <w:szCs w:val="24"/>
        </w:rPr>
      </w:pPr>
    </w:p>
    <w:p w14:paraId="58BCC097" w14:textId="77777777" w:rsidR="000C1729" w:rsidRPr="002F7D6E" w:rsidRDefault="000C1729" w:rsidP="000C1729">
      <w:pPr>
        <w:jc w:val="center"/>
        <w:rPr>
          <w:rFonts w:ascii="Arial" w:hAnsi="Arial" w:cs="Arial"/>
          <w:b/>
          <w:szCs w:val="24"/>
        </w:rPr>
      </w:pPr>
      <w:r w:rsidRPr="002F7D6E">
        <w:rPr>
          <w:rFonts w:ascii="Arial" w:hAnsi="Arial" w:cs="Arial"/>
          <w:b/>
          <w:szCs w:val="24"/>
        </w:rPr>
        <w:t>CONSTITUTION</w:t>
      </w:r>
    </w:p>
    <w:p w14:paraId="5C354D0D" w14:textId="77777777" w:rsidR="000C1729" w:rsidRPr="002F7D6E" w:rsidRDefault="000C1729" w:rsidP="000C1729">
      <w:pPr>
        <w:jc w:val="center"/>
        <w:rPr>
          <w:rFonts w:ascii="Arial" w:hAnsi="Arial" w:cs="Arial"/>
          <w:b/>
          <w:szCs w:val="24"/>
        </w:rPr>
      </w:pPr>
    </w:p>
    <w:p w14:paraId="03D9D0A8" w14:textId="77777777" w:rsidR="000C1729" w:rsidRPr="002F7D6E" w:rsidRDefault="000C1729" w:rsidP="000C1729">
      <w:pPr>
        <w:jc w:val="center"/>
        <w:rPr>
          <w:rFonts w:ascii="Arial" w:hAnsi="Arial" w:cs="Arial"/>
          <w:b/>
          <w:szCs w:val="24"/>
        </w:rPr>
      </w:pPr>
      <w:r w:rsidRPr="002F7D6E">
        <w:rPr>
          <w:rFonts w:ascii="Arial" w:hAnsi="Arial" w:cs="Arial"/>
          <w:b/>
          <w:szCs w:val="24"/>
        </w:rPr>
        <w:t>of</w:t>
      </w:r>
    </w:p>
    <w:p w14:paraId="562663D8" w14:textId="77777777" w:rsidR="000C1729" w:rsidRPr="002F7D6E" w:rsidRDefault="000C1729" w:rsidP="000C1729">
      <w:pPr>
        <w:jc w:val="center"/>
        <w:rPr>
          <w:rFonts w:ascii="Arial" w:hAnsi="Arial" w:cs="Arial"/>
          <w:b/>
          <w:szCs w:val="24"/>
        </w:rPr>
      </w:pPr>
    </w:p>
    <w:p w14:paraId="19D132C2" w14:textId="661FC323" w:rsidR="000C1729" w:rsidRPr="002F7D6E" w:rsidRDefault="00961F38" w:rsidP="000C1729">
      <w:pPr>
        <w:jc w:val="center"/>
        <w:rPr>
          <w:rFonts w:ascii="Arial" w:hAnsi="Arial" w:cs="Arial"/>
          <w:b/>
          <w:szCs w:val="24"/>
        </w:rPr>
      </w:pPr>
      <w:r>
        <w:rPr>
          <w:rFonts w:ascii="Arial" w:hAnsi="Arial" w:cs="Arial"/>
          <w:b/>
          <w:szCs w:val="24"/>
        </w:rPr>
        <w:t>Drumchapel and Clydebank Kayak Club</w:t>
      </w:r>
    </w:p>
    <w:p w14:paraId="0E0C4979" w14:textId="77777777" w:rsidR="000C1729" w:rsidRPr="002F7D6E" w:rsidRDefault="000C1729" w:rsidP="000C1729">
      <w:pPr>
        <w:jc w:val="center"/>
        <w:rPr>
          <w:rFonts w:ascii="Arial" w:hAnsi="Arial" w:cs="Arial"/>
          <w:b/>
          <w:szCs w:val="24"/>
        </w:rPr>
      </w:pPr>
    </w:p>
    <w:p w14:paraId="086B6A2C" w14:textId="77777777" w:rsidR="000C1729" w:rsidRPr="002F7D6E" w:rsidRDefault="000C1729" w:rsidP="000C1729">
      <w:pPr>
        <w:rPr>
          <w:rFonts w:ascii="Arial" w:hAnsi="Arial" w:cs="Arial"/>
          <w:szCs w:val="24"/>
        </w:rPr>
      </w:pPr>
    </w:p>
    <w:tbl>
      <w:tblPr>
        <w:tblW w:w="9199" w:type="dxa"/>
        <w:tblLayout w:type="fixed"/>
        <w:tblLook w:val="0000" w:firstRow="0" w:lastRow="0" w:firstColumn="0" w:lastColumn="0" w:noHBand="0" w:noVBand="0"/>
      </w:tblPr>
      <w:tblGrid>
        <w:gridCol w:w="2898"/>
        <w:gridCol w:w="4324"/>
        <w:gridCol w:w="1977"/>
      </w:tblGrid>
      <w:tr w:rsidR="000C1729" w:rsidRPr="002F7D6E" w14:paraId="4D765E11" w14:textId="77777777" w:rsidTr="00257AA1">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1BD4CAD7" w14:textId="77777777" w:rsidR="000C1729" w:rsidRPr="002F7D6E" w:rsidRDefault="000C1729" w:rsidP="006A4517">
            <w:pPr>
              <w:spacing w:before="60" w:after="60"/>
              <w:jc w:val="center"/>
              <w:rPr>
                <w:rFonts w:ascii="Arial" w:hAnsi="Arial" w:cs="Arial"/>
                <w:szCs w:val="24"/>
              </w:rPr>
            </w:pPr>
            <w:r w:rsidRPr="002F7D6E">
              <w:rPr>
                <w:rFonts w:ascii="Arial" w:hAnsi="Arial" w:cs="Arial"/>
                <w:b/>
                <w:szCs w:val="24"/>
              </w:rPr>
              <w:t>CONTENTS</w:t>
            </w:r>
          </w:p>
        </w:tc>
      </w:tr>
      <w:tr w:rsidR="000C1729" w:rsidRPr="002F7D6E" w14:paraId="1E79AD86" w14:textId="77777777" w:rsidTr="00257AA1">
        <w:tc>
          <w:tcPr>
            <w:tcW w:w="2898" w:type="dxa"/>
            <w:tcBorders>
              <w:top w:val="single" w:sz="6" w:space="0" w:color="auto"/>
              <w:left w:val="single" w:sz="6" w:space="0" w:color="auto"/>
              <w:bottom w:val="single" w:sz="6" w:space="0" w:color="auto"/>
              <w:right w:val="single" w:sz="6" w:space="0" w:color="auto"/>
            </w:tcBorders>
          </w:tcPr>
          <w:p w14:paraId="51038259" w14:textId="77777777" w:rsidR="000C1729" w:rsidRPr="002F7D6E" w:rsidRDefault="000C1729" w:rsidP="006A4517">
            <w:pPr>
              <w:spacing w:before="60" w:after="60"/>
              <w:rPr>
                <w:rFonts w:ascii="Arial" w:hAnsi="Arial" w:cs="Arial"/>
                <w:szCs w:val="24"/>
              </w:rPr>
            </w:pPr>
            <w:r w:rsidRPr="002F7D6E">
              <w:rPr>
                <w:rFonts w:ascii="Arial" w:hAnsi="Arial" w:cs="Arial"/>
                <w:b/>
                <w:szCs w:val="24"/>
              </w:rPr>
              <w:t>GENERAL</w:t>
            </w:r>
          </w:p>
        </w:tc>
        <w:tc>
          <w:tcPr>
            <w:tcW w:w="4324" w:type="dxa"/>
            <w:tcBorders>
              <w:top w:val="single" w:sz="6" w:space="0" w:color="auto"/>
              <w:left w:val="nil"/>
              <w:bottom w:val="single" w:sz="6" w:space="0" w:color="auto"/>
              <w:right w:val="single" w:sz="6" w:space="0" w:color="auto"/>
            </w:tcBorders>
          </w:tcPr>
          <w:p w14:paraId="0EAC77D0" w14:textId="77777777" w:rsidR="000C1729" w:rsidRPr="002F7D6E" w:rsidRDefault="000C1729" w:rsidP="006A4517">
            <w:pPr>
              <w:spacing w:before="60" w:after="60"/>
              <w:rPr>
                <w:rFonts w:ascii="Arial" w:hAnsi="Arial" w:cs="Arial"/>
                <w:szCs w:val="24"/>
              </w:rPr>
            </w:pPr>
            <w:r w:rsidRPr="002F7D6E">
              <w:rPr>
                <w:rFonts w:ascii="Arial" w:hAnsi="Arial" w:cs="Arial"/>
                <w:szCs w:val="24"/>
              </w:rPr>
              <w:t>type of organisation, Scottish principal office, name, purposes, powers, liability, general structure</w:t>
            </w:r>
          </w:p>
        </w:tc>
        <w:tc>
          <w:tcPr>
            <w:tcW w:w="1977" w:type="dxa"/>
            <w:tcBorders>
              <w:left w:val="nil"/>
              <w:bottom w:val="single" w:sz="6" w:space="0" w:color="auto"/>
              <w:right w:val="single" w:sz="6" w:space="0" w:color="auto"/>
            </w:tcBorders>
          </w:tcPr>
          <w:p w14:paraId="097D141F" w14:textId="51B904D8" w:rsidR="000C1729" w:rsidRPr="002F7D6E" w:rsidRDefault="000C1729" w:rsidP="006A4517">
            <w:pPr>
              <w:spacing w:before="60" w:after="60"/>
              <w:rPr>
                <w:rFonts w:ascii="Arial" w:hAnsi="Arial" w:cs="Arial"/>
                <w:szCs w:val="24"/>
              </w:rPr>
            </w:pPr>
            <w:r w:rsidRPr="002F7D6E">
              <w:rPr>
                <w:rFonts w:ascii="Arial" w:hAnsi="Arial" w:cs="Arial"/>
                <w:szCs w:val="24"/>
              </w:rPr>
              <w:t xml:space="preserve">clauses </w:t>
            </w:r>
            <w:r w:rsidR="00AD0546">
              <w:rPr>
                <w:rFonts w:ascii="Arial" w:hAnsi="Arial" w:cs="Arial"/>
                <w:szCs w:val="24"/>
              </w:rPr>
              <w:t>1</w:t>
            </w:r>
            <w:r w:rsidRPr="002F7D6E">
              <w:rPr>
                <w:rFonts w:ascii="Arial" w:hAnsi="Arial" w:cs="Arial"/>
                <w:szCs w:val="24"/>
              </w:rPr>
              <w:t xml:space="preserve"> - </w:t>
            </w:r>
            <w:r w:rsidR="00AD0546">
              <w:rPr>
                <w:rFonts w:ascii="Arial" w:hAnsi="Arial" w:cs="Arial"/>
                <w:szCs w:val="24"/>
              </w:rPr>
              <w:t>10</w:t>
            </w:r>
          </w:p>
        </w:tc>
      </w:tr>
      <w:tr w:rsidR="000C1729" w:rsidRPr="002F7D6E" w14:paraId="41FD6705" w14:textId="77777777" w:rsidTr="00257AA1">
        <w:tc>
          <w:tcPr>
            <w:tcW w:w="2898" w:type="dxa"/>
            <w:tcBorders>
              <w:top w:val="single" w:sz="6" w:space="0" w:color="auto"/>
              <w:left w:val="single" w:sz="6" w:space="0" w:color="auto"/>
              <w:bottom w:val="single" w:sz="6" w:space="0" w:color="auto"/>
              <w:right w:val="single" w:sz="6" w:space="0" w:color="auto"/>
            </w:tcBorders>
          </w:tcPr>
          <w:p w14:paraId="3D02B35D" w14:textId="77777777" w:rsidR="000C1729" w:rsidRPr="002F7D6E" w:rsidRDefault="000C1729" w:rsidP="006A4517">
            <w:pPr>
              <w:spacing w:before="60" w:after="60"/>
              <w:rPr>
                <w:rFonts w:ascii="Arial" w:hAnsi="Arial" w:cs="Arial"/>
                <w:szCs w:val="24"/>
              </w:rPr>
            </w:pPr>
            <w:r w:rsidRPr="002F7D6E">
              <w:rPr>
                <w:rFonts w:ascii="Arial" w:hAnsi="Arial" w:cs="Arial"/>
                <w:b/>
                <w:szCs w:val="24"/>
              </w:rPr>
              <w:t>MEMBERS</w:t>
            </w:r>
          </w:p>
        </w:tc>
        <w:tc>
          <w:tcPr>
            <w:tcW w:w="4324" w:type="dxa"/>
            <w:tcBorders>
              <w:top w:val="single" w:sz="6" w:space="0" w:color="auto"/>
              <w:left w:val="nil"/>
              <w:bottom w:val="single" w:sz="6" w:space="0" w:color="auto"/>
              <w:right w:val="single" w:sz="6" w:space="0" w:color="auto"/>
            </w:tcBorders>
          </w:tcPr>
          <w:p w14:paraId="2BA7CDC7" w14:textId="77777777" w:rsidR="000C1729" w:rsidRPr="002F7D6E" w:rsidRDefault="000C1729" w:rsidP="006A4517">
            <w:pPr>
              <w:spacing w:before="60" w:after="60"/>
              <w:rPr>
                <w:rFonts w:ascii="Arial" w:hAnsi="Arial" w:cs="Arial"/>
                <w:szCs w:val="24"/>
              </w:rPr>
            </w:pPr>
            <w:r w:rsidRPr="002F7D6E">
              <w:rPr>
                <w:rFonts w:ascii="Arial" w:hAnsi="Arial" w:cs="Arial"/>
                <w:szCs w:val="24"/>
              </w:rPr>
              <w:t>qualifications for membership, application, subscription, register of members, withdrawal, transfer, re-registration, expulsion, termination</w:t>
            </w:r>
          </w:p>
        </w:tc>
        <w:tc>
          <w:tcPr>
            <w:tcW w:w="1977" w:type="dxa"/>
            <w:tcBorders>
              <w:top w:val="single" w:sz="6" w:space="0" w:color="auto"/>
              <w:left w:val="nil"/>
              <w:bottom w:val="single" w:sz="6" w:space="0" w:color="auto"/>
              <w:right w:val="single" w:sz="6" w:space="0" w:color="auto"/>
            </w:tcBorders>
          </w:tcPr>
          <w:p w14:paraId="5F8E20B6" w14:textId="43D127BA" w:rsidR="000C1729" w:rsidRPr="002F7D6E" w:rsidRDefault="000C1729" w:rsidP="006A4517">
            <w:pPr>
              <w:spacing w:before="60" w:after="60"/>
              <w:rPr>
                <w:rFonts w:ascii="Arial" w:hAnsi="Arial" w:cs="Arial"/>
                <w:szCs w:val="24"/>
              </w:rPr>
            </w:pPr>
            <w:r w:rsidRPr="002F7D6E">
              <w:rPr>
                <w:rFonts w:ascii="Arial" w:hAnsi="Arial" w:cs="Arial"/>
                <w:szCs w:val="24"/>
              </w:rPr>
              <w:t xml:space="preserve">clauses </w:t>
            </w:r>
            <w:r w:rsidR="00FA7B27">
              <w:rPr>
                <w:rFonts w:ascii="Arial" w:hAnsi="Arial" w:cs="Arial"/>
                <w:szCs w:val="24"/>
              </w:rPr>
              <w:t>11</w:t>
            </w:r>
            <w:r w:rsidRPr="002F7D6E">
              <w:rPr>
                <w:rFonts w:ascii="Arial" w:hAnsi="Arial" w:cs="Arial"/>
                <w:szCs w:val="24"/>
              </w:rPr>
              <w:t xml:space="preserve"> - </w:t>
            </w:r>
            <w:r w:rsidR="004B7F1E">
              <w:rPr>
                <w:rFonts w:ascii="Arial" w:hAnsi="Arial" w:cs="Arial"/>
                <w:szCs w:val="24"/>
              </w:rPr>
              <w:t>37</w:t>
            </w:r>
          </w:p>
          <w:p w14:paraId="6A89C2A7" w14:textId="77777777" w:rsidR="000C1729" w:rsidRPr="002F7D6E" w:rsidRDefault="000C1729" w:rsidP="006A4517">
            <w:pPr>
              <w:spacing w:before="60" w:after="60"/>
              <w:rPr>
                <w:rFonts w:ascii="Arial" w:hAnsi="Arial" w:cs="Arial"/>
                <w:szCs w:val="24"/>
              </w:rPr>
            </w:pPr>
          </w:p>
        </w:tc>
      </w:tr>
      <w:tr w:rsidR="000C1729" w:rsidRPr="002F7D6E" w14:paraId="03C1FF75" w14:textId="77777777" w:rsidTr="00257AA1">
        <w:tc>
          <w:tcPr>
            <w:tcW w:w="2898" w:type="dxa"/>
            <w:tcBorders>
              <w:top w:val="single" w:sz="6" w:space="0" w:color="auto"/>
              <w:left w:val="single" w:sz="6" w:space="0" w:color="auto"/>
              <w:bottom w:val="single" w:sz="6" w:space="0" w:color="auto"/>
              <w:right w:val="single" w:sz="6" w:space="0" w:color="auto"/>
            </w:tcBorders>
          </w:tcPr>
          <w:p w14:paraId="3166094D" w14:textId="77777777" w:rsidR="000C1729" w:rsidRPr="002F7D6E" w:rsidRDefault="000C1729" w:rsidP="006A4517">
            <w:pPr>
              <w:spacing w:before="60" w:after="60"/>
              <w:rPr>
                <w:rFonts w:ascii="Arial" w:hAnsi="Arial" w:cs="Arial"/>
                <w:szCs w:val="24"/>
              </w:rPr>
            </w:pPr>
            <w:r w:rsidRPr="002F7D6E">
              <w:rPr>
                <w:rFonts w:ascii="Arial" w:hAnsi="Arial" w:cs="Arial"/>
                <w:b/>
                <w:szCs w:val="24"/>
              </w:rPr>
              <w:t xml:space="preserve">DECISION-MAKING BY THE MEMBERS </w:t>
            </w:r>
          </w:p>
        </w:tc>
        <w:tc>
          <w:tcPr>
            <w:tcW w:w="4324" w:type="dxa"/>
            <w:tcBorders>
              <w:top w:val="single" w:sz="6" w:space="0" w:color="auto"/>
              <w:left w:val="nil"/>
              <w:bottom w:val="single" w:sz="6" w:space="0" w:color="auto"/>
              <w:right w:val="single" w:sz="6" w:space="0" w:color="auto"/>
            </w:tcBorders>
          </w:tcPr>
          <w:p w14:paraId="327FAAB0" w14:textId="3FE9432C" w:rsidR="000C1729" w:rsidRPr="002F7D6E" w:rsidRDefault="000C1729" w:rsidP="006A4517">
            <w:pPr>
              <w:spacing w:before="60" w:after="60"/>
              <w:rPr>
                <w:rFonts w:ascii="Arial" w:hAnsi="Arial" w:cs="Arial"/>
                <w:szCs w:val="24"/>
              </w:rPr>
            </w:pPr>
            <w:r w:rsidRPr="002F7D6E">
              <w:rPr>
                <w:rFonts w:ascii="Arial" w:hAnsi="Arial" w:cs="Arial"/>
                <w:szCs w:val="24"/>
              </w:rPr>
              <w:t>members’ meetings, power to request members’ meeting, notice, procedure at members’ meetings, voting at members’ meetings, minutes</w:t>
            </w:r>
          </w:p>
        </w:tc>
        <w:tc>
          <w:tcPr>
            <w:tcW w:w="1977" w:type="dxa"/>
            <w:tcBorders>
              <w:top w:val="single" w:sz="6" w:space="0" w:color="auto"/>
              <w:left w:val="nil"/>
              <w:bottom w:val="single" w:sz="6" w:space="0" w:color="auto"/>
              <w:right w:val="single" w:sz="6" w:space="0" w:color="auto"/>
            </w:tcBorders>
          </w:tcPr>
          <w:p w14:paraId="66C3E200" w14:textId="7B7911A1" w:rsidR="000C1729" w:rsidRPr="002F7D6E" w:rsidRDefault="000C1729" w:rsidP="006A4517">
            <w:pPr>
              <w:spacing w:before="60" w:after="60"/>
              <w:rPr>
                <w:rFonts w:ascii="Arial" w:hAnsi="Arial" w:cs="Arial"/>
                <w:szCs w:val="24"/>
              </w:rPr>
            </w:pPr>
            <w:r w:rsidRPr="002F7D6E">
              <w:rPr>
                <w:rFonts w:ascii="Arial" w:hAnsi="Arial" w:cs="Arial"/>
                <w:szCs w:val="24"/>
              </w:rPr>
              <w:t xml:space="preserve">clauses </w:t>
            </w:r>
            <w:r w:rsidR="004B7F1E">
              <w:rPr>
                <w:rFonts w:ascii="Arial" w:hAnsi="Arial" w:cs="Arial"/>
                <w:szCs w:val="24"/>
              </w:rPr>
              <w:t>38</w:t>
            </w:r>
            <w:r w:rsidRPr="002F7D6E">
              <w:rPr>
                <w:rFonts w:ascii="Arial" w:hAnsi="Arial" w:cs="Arial"/>
                <w:szCs w:val="24"/>
              </w:rPr>
              <w:t xml:space="preserve"> </w:t>
            </w:r>
            <w:r w:rsidR="00D965A4">
              <w:rPr>
                <w:rFonts w:ascii="Arial" w:hAnsi="Arial" w:cs="Arial"/>
                <w:szCs w:val="24"/>
              </w:rPr>
              <w:t>–</w:t>
            </w:r>
            <w:r w:rsidRPr="002F7D6E">
              <w:rPr>
                <w:rFonts w:ascii="Arial" w:hAnsi="Arial" w:cs="Arial"/>
                <w:szCs w:val="24"/>
              </w:rPr>
              <w:t xml:space="preserve"> </w:t>
            </w:r>
            <w:r w:rsidR="00D965A4">
              <w:rPr>
                <w:rFonts w:ascii="Arial" w:hAnsi="Arial" w:cs="Arial"/>
                <w:szCs w:val="24"/>
              </w:rPr>
              <w:t>6</w:t>
            </w:r>
            <w:r w:rsidR="00151575">
              <w:rPr>
                <w:rFonts w:ascii="Arial" w:hAnsi="Arial" w:cs="Arial"/>
                <w:szCs w:val="24"/>
              </w:rPr>
              <w:t>4</w:t>
            </w:r>
          </w:p>
        </w:tc>
      </w:tr>
      <w:tr w:rsidR="000C1729" w:rsidRPr="002F7D6E" w14:paraId="700919B1" w14:textId="77777777" w:rsidTr="00257AA1">
        <w:tc>
          <w:tcPr>
            <w:tcW w:w="2898" w:type="dxa"/>
            <w:tcBorders>
              <w:top w:val="single" w:sz="6" w:space="0" w:color="auto"/>
              <w:left w:val="single" w:sz="6" w:space="0" w:color="auto"/>
              <w:bottom w:val="single" w:sz="6" w:space="0" w:color="auto"/>
              <w:right w:val="single" w:sz="6" w:space="0" w:color="auto"/>
            </w:tcBorders>
          </w:tcPr>
          <w:p w14:paraId="4471DCBB" w14:textId="77777777" w:rsidR="000C1729" w:rsidRPr="002F7D6E" w:rsidRDefault="000C1729" w:rsidP="006A4517">
            <w:pPr>
              <w:spacing w:before="60" w:after="60"/>
              <w:rPr>
                <w:rFonts w:ascii="Arial" w:hAnsi="Arial" w:cs="Arial"/>
                <w:szCs w:val="24"/>
              </w:rPr>
            </w:pPr>
            <w:r w:rsidRPr="002F7D6E">
              <w:rPr>
                <w:rFonts w:ascii="Arial" w:hAnsi="Arial" w:cs="Arial"/>
                <w:b/>
                <w:szCs w:val="24"/>
              </w:rPr>
              <w:t>BOARD (CHARITY TRUSTEES)</w:t>
            </w:r>
          </w:p>
        </w:tc>
        <w:tc>
          <w:tcPr>
            <w:tcW w:w="4324" w:type="dxa"/>
            <w:tcBorders>
              <w:top w:val="single" w:sz="6" w:space="0" w:color="auto"/>
              <w:left w:val="nil"/>
              <w:bottom w:val="single" w:sz="6" w:space="0" w:color="auto"/>
              <w:right w:val="single" w:sz="6" w:space="0" w:color="auto"/>
            </w:tcBorders>
          </w:tcPr>
          <w:p w14:paraId="5F2DD8BC" w14:textId="2588BFEC" w:rsidR="000C1729" w:rsidRPr="002F7D6E" w:rsidRDefault="000C1729" w:rsidP="006A4517">
            <w:pPr>
              <w:spacing w:before="60" w:after="60"/>
              <w:rPr>
                <w:rFonts w:ascii="Arial" w:hAnsi="Arial" w:cs="Arial"/>
                <w:szCs w:val="24"/>
              </w:rPr>
            </w:pPr>
            <w:r w:rsidRPr="002F7D6E">
              <w:rPr>
                <w:rFonts w:ascii="Arial" w:hAnsi="Arial" w:cs="Arial"/>
                <w:szCs w:val="24"/>
              </w:rPr>
              <w:t>number, eligibility, election/ retiral/re-election, termination of office, register of charity trustees, office bearers, powers, general duties, code of conduct</w:t>
            </w:r>
          </w:p>
        </w:tc>
        <w:tc>
          <w:tcPr>
            <w:tcW w:w="1977" w:type="dxa"/>
            <w:tcBorders>
              <w:top w:val="single" w:sz="6" w:space="0" w:color="auto"/>
              <w:left w:val="nil"/>
              <w:bottom w:val="single" w:sz="6" w:space="0" w:color="auto"/>
              <w:right w:val="single" w:sz="6" w:space="0" w:color="auto"/>
            </w:tcBorders>
          </w:tcPr>
          <w:p w14:paraId="7CE0863A" w14:textId="4315331C" w:rsidR="000C1729" w:rsidRPr="002F7D6E" w:rsidRDefault="000C1729" w:rsidP="006A4517">
            <w:pPr>
              <w:spacing w:before="60" w:after="60"/>
              <w:rPr>
                <w:rFonts w:ascii="Arial" w:hAnsi="Arial" w:cs="Arial"/>
                <w:szCs w:val="24"/>
              </w:rPr>
            </w:pPr>
            <w:r w:rsidRPr="002F7D6E">
              <w:rPr>
                <w:rFonts w:ascii="Arial" w:hAnsi="Arial" w:cs="Arial"/>
                <w:szCs w:val="24"/>
              </w:rPr>
              <w:t xml:space="preserve">clauses </w:t>
            </w:r>
            <w:r w:rsidR="00D965A4">
              <w:rPr>
                <w:rFonts w:ascii="Arial" w:hAnsi="Arial" w:cs="Arial"/>
                <w:szCs w:val="24"/>
              </w:rPr>
              <w:t>6</w:t>
            </w:r>
            <w:r w:rsidR="00151575">
              <w:rPr>
                <w:rFonts w:ascii="Arial" w:hAnsi="Arial" w:cs="Arial"/>
                <w:szCs w:val="24"/>
              </w:rPr>
              <w:t>5</w:t>
            </w:r>
            <w:r w:rsidRPr="002F7D6E">
              <w:rPr>
                <w:rFonts w:ascii="Arial" w:hAnsi="Arial" w:cs="Arial"/>
                <w:szCs w:val="24"/>
              </w:rPr>
              <w:t xml:space="preserve"> - </w:t>
            </w:r>
            <w:r w:rsidR="00A9570D">
              <w:rPr>
                <w:rFonts w:ascii="Arial" w:hAnsi="Arial" w:cs="Arial"/>
                <w:szCs w:val="24"/>
              </w:rPr>
              <w:t>9</w:t>
            </w:r>
            <w:r w:rsidR="00151575">
              <w:rPr>
                <w:rFonts w:ascii="Arial" w:hAnsi="Arial" w:cs="Arial"/>
                <w:szCs w:val="24"/>
              </w:rPr>
              <w:t>7</w:t>
            </w:r>
          </w:p>
          <w:p w14:paraId="4C8A486B" w14:textId="77777777" w:rsidR="000C1729" w:rsidRPr="002F7D6E" w:rsidRDefault="000C1729" w:rsidP="006A4517">
            <w:pPr>
              <w:spacing w:before="60" w:after="60"/>
              <w:rPr>
                <w:rFonts w:ascii="Arial" w:hAnsi="Arial" w:cs="Arial"/>
                <w:szCs w:val="24"/>
              </w:rPr>
            </w:pPr>
          </w:p>
        </w:tc>
      </w:tr>
      <w:tr w:rsidR="000C1729" w:rsidRPr="002F7D6E" w14:paraId="06FA5CDE" w14:textId="77777777" w:rsidTr="00257AA1">
        <w:tc>
          <w:tcPr>
            <w:tcW w:w="2898" w:type="dxa"/>
            <w:tcBorders>
              <w:top w:val="single" w:sz="6" w:space="0" w:color="auto"/>
              <w:left w:val="single" w:sz="6" w:space="0" w:color="auto"/>
              <w:bottom w:val="single" w:sz="4" w:space="0" w:color="auto"/>
              <w:right w:val="single" w:sz="6" w:space="0" w:color="auto"/>
            </w:tcBorders>
          </w:tcPr>
          <w:p w14:paraId="282B9FED" w14:textId="77777777" w:rsidR="000C1729" w:rsidRPr="002F7D6E" w:rsidRDefault="000C1729" w:rsidP="006A4517">
            <w:pPr>
              <w:spacing w:before="60" w:after="60"/>
              <w:rPr>
                <w:rFonts w:ascii="Arial" w:hAnsi="Arial" w:cs="Arial"/>
                <w:szCs w:val="24"/>
              </w:rPr>
            </w:pPr>
            <w:r w:rsidRPr="002F7D6E">
              <w:rPr>
                <w:rFonts w:ascii="Arial" w:hAnsi="Arial" w:cs="Arial"/>
                <w:b/>
                <w:szCs w:val="24"/>
              </w:rPr>
              <w:t>DECISION-MAKING BY THE CHARITY TRUSTEES</w:t>
            </w:r>
          </w:p>
        </w:tc>
        <w:tc>
          <w:tcPr>
            <w:tcW w:w="4324" w:type="dxa"/>
            <w:tcBorders>
              <w:top w:val="single" w:sz="6" w:space="0" w:color="auto"/>
              <w:left w:val="nil"/>
              <w:bottom w:val="single" w:sz="4" w:space="0" w:color="auto"/>
              <w:right w:val="single" w:sz="6" w:space="0" w:color="auto"/>
            </w:tcBorders>
          </w:tcPr>
          <w:p w14:paraId="2CA30E0E" w14:textId="77777777" w:rsidR="000C1729" w:rsidRPr="002F7D6E" w:rsidRDefault="000C1729" w:rsidP="006A4517">
            <w:pPr>
              <w:spacing w:before="60" w:after="60"/>
              <w:rPr>
                <w:rFonts w:ascii="Arial" w:hAnsi="Arial" w:cs="Arial"/>
                <w:szCs w:val="24"/>
              </w:rPr>
            </w:pPr>
            <w:r w:rsidRPr="002F7D6E">
              <w:rPr>
                <w:rFonts w:ascii="Arial" w:hAnsi="Arial" w:cs="Arial"/>
                <w:szCs w:val="24"/>
              </w:rPr>
              <w:t>notice, procedure at board meetings, minutes</w:t>
            </w:r>
          </w:p>
        </w:tc>
        <w:tc>
          <w:tcPr>
            <w:tcW w:w="1977" w:type="dxa"/>
            <w:tcBorders>
              <w:left w:val="nil"/>
              <w:bottom w:val="single" w:sz="4" w:space="0" w:color="auto"/>
              <w:right w:val="single" w:sz="6" w:space="0" w:color="auto"/>
            </w:tcBorders>
          </w:tcPr>
          <w:p w14:paraId="065F0974" w14:textId="00D4641A" w:rsidR="000C1729" w:rsidRPr="002F7D6E" w:rsidRDefault="000C1729" w:rsidP="006A4517">
            <w:pPr>
              <w:spacing w:before="60" w:after="60"/>
              <w:rPr>
                <w:rFonts w:ascii="Arial" w:hAnsi="Arial" w:cs="Arial"/>
                <w:szCs w:val="24"/>
              </w:rPr>
            </w:pPr>
            <w:r w:rsidRPr="002F7D6E">
              <w:rPr>
                <w:rFonts w:ascii="Arial" w:hAnsi="Arial" w:cs="Arial"/>
                <w:szCs w:val="24"/>
              </w:rPr>
              <w:t xml:space="preserve">clauses </w:t>
            </w:r>
            <w:r w:rsidR="00A9570D">
              <w:rPr>
                <w:rFonts w:ascii="Arial" w:hAnsi="Arial" w:cs="Arial"/>
                <w:szCs w:val="24"/>
              </w:rPr>
              <w:t>9</w:t>
            </w:r>
            <w:r w:rsidR="00151575">
              <w:rPr>
                <w:rFonts w:ascii="Arial" w:hAnsi="Arial" w:cs="Arial"/>
                <w:szCs w:val="24"/>
              </w:rPr>
              <w:t>8</w:t>
            </w:r>
            <w:r w:rsidRPr="002F7D6E">
              <w:rPr>
                <w:rFonts w:ascii="Arial" w:hAnsi="Arial" w:cs="Arial"/>
                <w:szCs w:val="24"/>
              </w:rPr>
              <w:t xml:space="preserve"> - </w:t>
            </w:r>
            <w:r w:rsidR="00257AA1">
              <w:rPr>
                <w:rFonts w:ascii="Arial" w:hAnsi="Arial" w:cs="Arial"/>
                <w:szCs w:val="24"/>
              </w:rPr>
              <w:t>11</w:t>
            </w:r>
            <w:r w:rsidR="00151575">
              <w:rPr>
                <w:rFonts w:ascii="Arial" w:hAnsi="Arial" w:cs="Arial"/>
                <w:szCs w:val="24"/>
              </w:rPr>
              <w:t>3</w:t>
            </w:r>
          </w:p>
        </w:tc>
      </w:tr>
      <w:tr w:rsidR="000C1729" w:rsidRPr="002F7D6E" w14:paraId="5F0DB878" w14:textId="77777777" w:rsidTr="00257AA1">
        <w:tc>
          <w:tcPr>
            <w:tcW w:w="2898" w:type="dxa"/>
            <w:tcBorders>
              <w:top w:val="single" w:sz="4" w:space="0" w:color="auto"/>
              <w:left w:val="single" w:sz="6" w:space="0" w:color="auto"/>
              <w:bottom w:val="single" w:sz="6" w:space="0" w:color="auto"/>
              <w:right w:val="single" w:sz="6" w:space="0" w:color="auto"/>
            </w:tcBorders>
          </w:tcPr>
          <w:p w14:paraId="4DC96D31" w14:textId="77777777" w:rsidR="000C1729" w:rsidRPr="002F7D6E" w:rsidRDefault="000C1729" w:rsidP="006A4517">
            <w:pPr>
              <w:spacing w:before="60" w:after="60"/>
              <w:rPr>
                <w:rFonts w:ascii="Arial" w:hAnsi="Arial" w:cs="Arial"/>
                <w:szCs w:val="24"/>
              </w:rPr>
            </w:pPr>
            <w:r w:rsidRPr="002F7D6E">
              <w:rPr>
                <w:rFonts w:ascii="Arial" w:hAnsi="Arial" w:cs="Arial"/>
                <w:b/>
                <w:szCs w:val="24"/>
              </w:rPr>
              <w:t>ADMINISTRATION</w:t>
            </w:r>
          </w:p>
        </w:tc>
        <w:tc>
          <w:tcPr>
            <w:tcW w:w="4324" w:type="dxa"/>
            <w:tcBorders>
              <w:top w:val="single" w:sz="4" w:space="0" w:color="auto"/>
              <w:left w:val="nil"/>
              <w:bottom w:val="single" w:sz="6" w:space="0" w:color="auto"/>
              <w:right w:val="single" w:sz="6" w:space="0" w:color="auto"/>
            </w:tcBorders>
          </w:tcPr>
          <w:p w14:paraId="436EC1A6" w14:textId="0A37849F" w:rsidR="000C1729" w:rsidRPr="002F7D6E" w:rsidRDefault="000C1729" w:rsidP="006A4517">
            <w:pPr>
              <w:spacing w:before="60" w:after="60"/>
              <w:rPr>
                <w:rFonts w:ascii="Arial" w:hAnsi="Arial" w:cs="Arial"/>
                <w:szCs w:val="24"/>
              </w:rPr>
            </w:pPr>
            <w:r w:rsidRPr="002F7D6E">
              <w:rPr>
                <w:rFonts w:ascii="Arial" w:hAnsi="Arial" w:cs="Arial"/>
                <w:szCs w:val="24"/>
              </w:rPr>
              <w:t>sub-committees, operation of accounts, accounting records and annual accounts</w:t>
            </w:r>
          </w:p>
        </w:tc>
        <w:tc>
          <w:tcPr>
            <w:tcW w:w="1977" w:type="dxa"/>
            <w:tcBorders>
              <w:top w:val="single" w:sz="4" w:space="0" w:color="auto"/>
              <w:left w:val="nil"/>
              <w:bottom w:val="single" w:sz="6" w:space="0" w:color="auto"/>
              <w:right w:val="single" w:sz="6" w:space="0" w:color="auto"/>
            </w:tcBorders>
          </w:tcPr>
          <w:p w14:paraId="0B07D6C6" w14:textId="58E6ED32" w:rsidR="000C1729" w:rsidRPr="002F7D6E" w:rsidRDefault="000C1729" w:rsidP="006A4517">
            <w:pPr>
              <w:spacing w:before="60" w:after="60"/>
              <w:rPr>
                <w:rFonts w:ascii="Arial" w:hAnsi="Arial" w:cs="Arial"/>
                <w:szCs w:val="24"/>
              </w:rPr>
            </w:pPr>
            <w:r w:rsidRPr="005007BE">
              <w:rPr>
                <w:rFonts w:ascii="Arial" w:hAnsi="Arial" w:cs="Arial"/>
                <w:szCs w:val="24"/>
              </w:rPr>
              <w:t xml:space="preserve">clauses </w:t>
            </w:r>
            <w:r w:rsidR="00257AA1">
              <w:rPr>
                <w:rFonts w:ascii="Arial" w:hAnsi="Arial" w:cs="Arial"/>
                <w:szCs w:val="24"/>
              </w:rPr>
              <w:t>11</w:t>
            </w:r>
            <w:r w:rsidR="00151575">
              <w:rPr>
                <w:rFonts w:ascii="Arial" w:hAnsi="Arial" w:cs="Arial"/>
                <w:szCs w:val="24"/>
              </w:rPr>
              <w:t>4</w:t>
            </w:r>
            <w:r w:rsidRPr="005007BE">
              <w:rPr>
                <w:rFonts w:ascii="Arial" w:hAnsi="Arial" w:cs="Arial"/>
                <w:szCs w:val="24"/>
              </w:rPr>
              <w:t xml:space="preserve"> -</w:t>
            </w:r>
            <w:r w:rsidRPr="002F7D6E">
              <w:rPr>
                <w:rFonts w:ascii="Arial" w:hAnsi="Arial" w:cs="Arial"/>
                <w:szCs w:val="24"/>
              </w:rPr>
              <w:t xml:space="preserve"> </w:t>
            </w:r>
            <w:r w:rsidR="00AD0546">
              <w:rPr>
                <w:rFonts w:ascii="Arial" w:hAnsi="Arial" w:cs="Arial"/>
                <w:szCs w:val="24"/>
              </w:rPr>
              <w:t>12</w:t>
            </w:r>
            <w:r w:rsidR="00151575">
              <w:rPr>
                <w:rFonts w:ascii="Arial" w:hAnsi="Arial" w:cs="Arial"/>
                <w:szCs w:val="24"/>
              </w:rPr>
              <w:t>2</w:t>
            </w:r>
          </w:p>
          <w:p w14:paraId="46C718C3" w14:textId="77777777" w:rsidR="000C1729" w:rsidRPr="002F7D6E" w:rsidRDefault="000C1729" w:rsidP="006A4517">
            <w:pPr>
              <w:spacing w:before="60" w:after="60"/>
              <w:rPr>
                <w:rFonts w:ascii="Arial" w:hAnsi="Arial" w:cs="Arial"/>
                <w:szCs w:val="24"/>
              </w:rPr>
            </w:pPr>
          </w:p>
        </w:tc>
      </w:tr>
      <w:tr w:rsidR="000C1729" w:rsidRPr="002F7D6E" w14:paraId="352ADDD4" w14:textId="77777777" w:rsidTr="00257AA1">
        <w:tc>
          <w:tcPr>
            <w:tcW w:w="2898" w:type="dxa"/>
            <w:tcBorders>
              <w:top w:val="single" w:sz="6" w:space="0" w:color="auto"/>
              <w:left w:val="single" w:sz="6" w:space="0" w:color="auto"/>
              <w:bottom w:val="single" w:sz="6" w:space="0" w:color="auto"/>
              <w:right w:val="single" w:sz="6" w:space="0" w:color="auto"/>
            </w:tcBorders>
          </w:tcPr>
          <w:p w14:paraId="2C6AC64F" w14:textId="77777777" w:rsidR="000C1729" w:rsidRPr="002F7D6E" w:rsidRDefault="000C1729" w:rsidP="006A4517">
            <w:pPr>
              <w:spacing w:before="60" w:after="60"/>
              <w:rPr>
                <w:rFonts w:ascii="Arial" w:hAnsi="Arial" w:cs="Arial"/>
                <w:szCs w:val="24"/>
              </w:rPr>
            </w:pPr>
            <w:r w:rsidRPr="002F7D6E">
              <w:rPr>
                <w:rFonts w:ascii="Arial" w:hAnsi="Arial" w:cs="Arial"/>
                <w:b/>
                <w:szCs w:val="24"/>
              </w:rPr>
              <w:t>MISCELLANEOUS</w:t>
            </w:r>
          </w:p>
        </w:tc>
        <w:tc>
          <w:tcPr>
            <w:tcW w:w="4324" w:type="dxa"/>
            <w:tcBorders>
              <w:top w:val="single" w:sz="6" w:space="0" w:color="auto"/>
              <w:left w:val="nil"/>
              <w:bottom w:val="single" w:sz="6" w:space="0" w:color="auto"/>
              <w:right w:val="single" w:sz="6" w:space="0" w:color="auto"/>
            </w:tcBorders>
          </w:tcPr>
          <w:p w14:paraId="1746A210" w14:textId="77777777" w:rsidR="000C1729" w:rsidRPr="002F7D6E" w:rsidRDefault="000C1729" w:rsidP="006A4517">
            <w:pPr>
              <w:spacing w:before="60" w:after="60"/>
              <w:rPr>
                <w:rFonts w:ascii="Arial" w:hAnsi="Arial" w:cs="Arial"/>
                <w:szCs w:val="24"/>
              </w:rPr>
            </w:pPr>
            <w:r w:rsidRPr="002F7D6E">
              <w:rPr>
                <w:rFonts w:ascii="Arial" w:hAnsi="Arial" w:cs="Arial"/>
                <w:szCs w:val="24"/>
              </w:rPr>
              <w:t>winding up, alterations to the constitution, interpretation</w:t>
            </w:r>
          </w:p>
        </w:tc>
        <w:tc>
          <w:tcPr>
            <w:tcW w:w="1977" w:type="dxa"/>
            <w:tcBorders>
              <w:top w:val="single" w:sz="6" w:space="0" w:color="auto"/>
              <w:left w:val="nil"/>
              <w:bottom w:val="single" w:sz="6" w:space="0" w:color="auto"/>
              <w:right w:val="single" w:sz="6" w:space="0" w:color="auto"/>
            </w:tcBorders>
          </w:tcPr>
          <w:p w14:paraId="0BC3FFBB" w14:textId="17143F25" w:rsidR="000C1729" w:rsidRPr="002F7D6E" w:rsidRDefault="000C1729" w:rsidP="006A4517">
            <w:pPr>
              <w:spacing w:before="60" w:after="60"/>
              <w:rPr>
                <w:rFonts w:ascii="Arial" w:hAnsi="Arial" w:cs="Arial"/>
                <w:szCs w:val="24"/>
              </w:rPr>
            </w:pPr>
            <w:r w:rsidRPr="002F7D6E">
              <w:rPr>
                <w:rFonts w:ascii="Arial" w:hAnsi="Arial" w:cs="Arial"/>
                <w:szCs w:val="24"/>
              </w:rPr>
              <w:t xml:space="preserve">clauses </w:t>
            </w:r>
            <w:r w:rsidR="00AD0546">
              <w:rPr>
                <w:rFonts w:ascii="Arial" w:hAnsi="Arial" w:cs="Arial"/>
                <w:szCs w:val="24"/>
              </w:rPr>
              <w:t>12</w:t>
            </w:r>
            <w:r w:rsidR="007A72A7">
              <w:rPr>
                <w:rFonts w:ascii="Arial" w:hAnsi="Arial" w:cs="Arial"/>
                <w:szCs w:val="24"/>
              </w:rPr>
              <w:t>3</w:t>
            </w:r>
            <w:r w:rsidRPr="002F7D6E">
              <w:rPr>
                <w:rFonts w:ascii="Arial" w:hAnsi="Arial" w:cs="Arial"/>
                <w:szCs w:val="24"/>
              </w:rPr>
              <w:t xml:space="preserve"> - </w:t>
            </w:r>
            <w:r w:rsidR="00257AA1">
              <w:rPr>
                <w:rFonts w:ascii="Arial" w:hAnsi="Arial" w:cs="Arial"/>
                <w:szCs w:val="24"/>
              </w:rPr>
              <w:t>12</w:t>
            </w:r>
            <w:r w:rsidR="00151575">
              <w:rPr>
                <w:rFonts w:ascii="Arial" w:hAnsi="Arial" w:cs="Arial"/>
                <w:szCs w:val="24"/>
              </w:rPr>
              <w:t>9</w:t>
            </w:r>
          </w:p>
          <w:p w14:paraId="79365A15" w14:textId="77777777" w:rsidR="000C1729" w:rsidRPr="002F7D6E" w:rsidRDefault="000C1729" w:rsidP="006A4517">
            <w:pPr>
              <w:spacing w:before="60" w:after="60"/>
              <w:rPr>
                <w:rFonts w:ascii="Arial" w:hAnsi="Arial" w:cs="Arial"/>
                <w:szCs w:val="24"/>
              </w:rPr>
            </w:pPr>
          </w:p>
        </w:tc>
      </w:tr>
    </w:tbl>
    <w:p w14:paraId="488CCDC8" w14:textId="77777777" w:rsidR="000C1729" w:rsidRPr="002F7D6E" w:rsidRDefault="000C1729" w:rsidP="000C1729">
      <w:pPr>
        <w:rPr>
          <w:rFonts w:ascii="Arial" w:hAnsi="Arial" w:cs="Arial"/>
          <w:b/>
          <w:szCs w:val="24"/>
        </w:rPr>
      </w:pPr>
    </w:p>
    <w:p w14:paraId="5CBF3B3C" w14:textId="77777777" w:rsidR="000C1729" w:rsidRPr="002F7D6E" w:rsidRDefault="000C1729" w:rsidP="000C1729">
      <w:pPr>
        <w:rPr>
          <w:rFonts w:ascii="Arial" w:hAnsi="Arial" w:cs="Arial"/>
          <w:b/>
          <w:szCs w:val="24"/>
        </w:rPr>
      </w:pPr>
      <w:r w:rsidRPr="002F7D6E">
        <w:rPr>
          <w:rFonts w:ascii="Arial" w:hAnsi="Arial" w:cs="Arial"/>
          <w:b/>
          <w:i/>
          <w:iCs/>
          <w:szCs w:val="24"/>
        </w:rPr>
        <w:br w:type="page"/>
      </w:r>
      <w:r w:rsidRPr="002F7D6E">
        <w:rPr>
          <w:rFonts w:ascii="Arial" w:hAnsi="Arial" w:cs="Arial"/>
          <w:b/>
          <w:szCs w:val="24"/>
        </w:rPr>
        <w:lastRenderedPageBreak/>
        <w:t>GENERAL</w:t>
      </w:r>
    </w:p>
    <w:p w14:paraId="2F5054E0" w14:textId="77777777" w:rsidR="000C1729" w:rsidRPr="002F7D6E" w:rsidRDefault="000C1729" w:rsidP="000C1729">
      <w:pPr>
        <w:rPr>
          <w:rFonts w:ascii="Arial" w:hAnsi="Arial" w:cs="Arial"/>
          <w:b/>
          <w:szCs w:val="24"/>
        </w:rPr>
      </w:pPr>
    </w:p>
    <w:p w14:paraId="37D4D451" w14:textId="77777777" w:rsidR="000C1729" w:rsidRPr="002F7D6E" w:rsidRDefault="000C1729" w:rsidP="000C1729">
      <w:pPr>
        <w:rPr>
          <w:rFonts w:ascii="Arial" w:hAnsi="Arial" w:cs="Arial"/>
          <w:b/>
          <w:szCs w:val="24"/>
        </w:rPr>
      </w:pPr>
      <w:r w:rsidRPr="002F7D6E">
        <w:rPr>
          <w:rFonts w:ascii="Arial" w:hAnsi="Arial" w:cs="Arial"/>
          <w:b/>
          <w:szCs w:val="24"/>
        </w:rPr>
        <w:t>Type of organisation</w:t>
      </w:r>
    </w:p>
    <w:p w14:paraId="7AE1F114" w14:textId="77777777" w:rsidR="000C1729" w:rsidRPr="002F7D6E" w:rsidRDefault="000C1729" w:rsidP="000C1729">
      <w:pPr>
        <w:rPr>
          <w:rFonts w:ascii="Arial" w:hAnsi="Arial" w:cs="Arial"/>
          <w:snapToGrid w:val="0"/>
          <w:szCs w:val="24"/>
        </w:rPr>
      </w:pPr>
    </w:p>
    <w:p w14:paraId="48EA7B4F" w14:textId="77777777" w:rsidR="00961F38" w:rsidRDefault="000C1729" w:rsidP="00961F38">
      <w:pPr>
        <w:pStyle w:val="BurnessNumbering1"/>
        <w:jc w:val="left"/>
        <w:rPr>
          <w:rFonts w:ascii="Arial" w:hAnsi="Arial" w:cs="Arial"/>
          <w:b/>
        </w:rPr>
      </w:pPr>
      <w:bookmarkStart w:id="0" w:name="ClauseRef1"/>
      <w:r w:rsidRPr="002F7D6E">
        <w:rPr>
          <w:rFonts w:ascii="Arial" w:hAnsi="Arial" w:cs="Arial"/>
        </w:rPr>
        <w:t>The organisation will, upon registration, be a Scottish Charitable Incorporated Organisation (SCIO).</w:t>
      </w:r>
    </w:p>
    <w:p w14:paraId="66896707" w14:textId="35D67B36" w:rsidR="00961F38" w:rsidRPr="00FA7B27" w:rsidRDefault="00A423ED" w:rsidP="00FA7B27">
      <w:pPr>
        <w:pStyle w:val="BurnessNumbering2"/>
        <w:rPr>
          <w:rFonts w:ascii="Arial" w:hAnsi="Arial" w:cs="Arial"/>
          <w:color w:val="000000"/>
        </w:rPr>
      </w:pPr>
      <w:r w:rsidRPr="00FA7B27">
        <w:rPr>
          <w:rFonts w:ascii="Arial" w:hAnsi="Arial" w:cs="Arial"/>
        </w:rPr>
        <w:t xml:space="preserve">The organisation </w:t>
      </w:r>
      <w:r w:rsidR="005F4C11" w:rsidRPr="00FA7B27">
        <w:rPr>
          <w:rFonts w:ascii="Arial" w:hAnsi="Arial" w:cs="Arial"/>
        </w:rPr>
        <w:t>will seek to</w:t>
      </w:r>
      <w:r w:rsidR="00961F38" w:rsidRPr="00FA7B27">
        <w:rPr>
          <w:rFonts w:ascii="Arial" w:hAnsi="Arial" w:cs="Arial"/>
        </w:rPr>
        <w:t xml:space="preserve"> be affiliated to the Scottish Canoe Association </w:t>
      </w:r>
      <w:r w:rsidRPr="00FA7B27">
        <w:rPr>
          <w:rFonts w:ascii="Arial" w:hAnsi="Arial" w:cs="Arial"/>
        </w:rPr>
        <w:t>(</w:t>
      </w:r>
      <w:r w:rsidR="00961F38" w:rsidRPr="00FA7B27">
        <w:rPr>
          <w:rFonts w:ascii="Arial" w:eastAsiaTheme="minorHAnsi" w:hAnsi="Arial" w:cs="Arial"/>
          <w:color w:val="000000"/>
        </w:rPr>
        <w:t>which is paddlesport’s national governing body in Scotland</w:t>
      </w:r>
      <w:r w:rsidRPr="00FA7B27">
        <w:rPr>
          <w:rFonts w:ascii="Arial" w:hAnsi="Arial" w:cs="Arial"/>
        </w:rPr>
        <w:t>)</w:t>
      </w:r>
      <w:r w:rsidR="00961F38" w:rsidRPr="00FA7B27">
        <w:rPr>
          <w:rFonts w:ascii="Arial" w:eastAsiaTheme="minorHAnsi" w:hAnsi="Arial" w:cs="Arial"/>
          <w:color w:val="000000"/>
        </w:rPr>
        <w:t xml:space="preserve">. </w:t>
      </w:r>
    </w:p>
    <w:p w14:paraId="404275DF" w14:textId="77777777" w:rsidR="00961F38" w:rsidRPr="00961F38" w:rsidRDefault="00961F38" w:rsidP="00FA7B27">
      <w:pPr>
        <w:pStyle w:val="BurnessNumbering1"/>
        <w:numPr>
          <w:ilvl w:val="0"/>
          <w:numId w:val="0"/>
        </w:numPr>
        <w:ind w:left="709"/>
        <w:jc w:val="left"/>
        <w:rPr>
          <w:rFonts w:ascii="Arial" w:hAnsi="Arial" w:cs="Arial"/>
          <w:b/>
        </w:rPr>
      </w:pPr>
    </w:p>
    <w:p w14:paraId="50B0CF4A"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Scottish principal office</w:t>
      </w:r>
    </w:p>
    <w:bookmarkEnd w:id="0"/>
    <w:p w14:paraId="2A0D3D93" w14:textId="77777777" w:rsidR="000C1729" w:rsidRPr="002F7D6E" w:rsidRDefault="000C1729" w:rsidP="000C1729">
      <w:pPr>
        <w:pStyle w:val="BurnessNumbering1"/>
        <w:jc w:val="left"/>
        <w:rPr>
          <w:rFonts w:ascii="Arial" w:hAnsi="Arial" w:cs="Arial"/>
          <w:b/>
        </w:rPr>
      </w:pPr>
      <w:r w:rsidRPr="002F7D6E">
        <w:rPr>
          <w:rFonts w:ascii="Arial" w:hAnsi="Arial" w:cs="Arial"/>
          <w:bCs/>
        </w:rPr>
        <w:t>The principal office of the organisation will be in Scotland (and must remain in Scotland).</w:t>
      </w:r>
    </w:p>
    <w:p w14:paraId="58FFF543" w14:textId="77777777" w:rsidR="000C1729" w:rsidRPr="002F7D6E" w:rsidRDefault="000C1729" w:rsidP="000C1729">
      <w:pPr>
        <w:pStyle w:val="BurnessNumbering1"/>
        <w:numPr>
          <w:ilvl w:val="0"/>
          <w:numId w:val="0"/>
        </w:numPr>
        <w:jc w:val="left"/>
        <w:rPr>
          <w:rFonts w:ascii="Arial" w:hAnsi="Arial" w:cs="Arial"/>
          <w:b/>
        </w:rPr>
      </w:pPr>
      <w:r w:rsidRPr="002F7D6E">
        <w:rPr>
          <w:rFonts w:ascii="Arial" w:hAnsi="Arial" w:cs="Arial"/>
          <w:b/>
        </w:rPr>
        <w:t>Name</w:t>
      </w:r>
    </w:p>
    <w:p w14:paraId="6E70E267" w14:textId="313F5D71" w:rsidR="000C1729" w:rsidRPr="00FA7B27" w:rsidRDefault="000C1729" w:rsidP="000C1729">
      <w:pPr>
        <w:pStyle w:val="BurnessNumbering1"/>
        <w:jc w:val="left"/>
        <w:rPr>
          <w:rFonts w:ascii="Arial" w:hAnsi="Arial" w:cs="Arial"/>
          <w:bCs/>
        </w:rPr>
      </w:pPr>
      <w:r w:rsidRPr="00FA7B27">
        <w:rPr>
          <w:rFonts w:ascii="Arial" w:hAnsi="Arial" w:cs="Arial"/>
        </w:rPr>
        <w:t>The name of the organisation is</w:t>
      </w:r>
      <w:r w:rsidR="00FA7B27">
        <w:rPr>
          <w:rFonts w:ascii="Arial" w:hAnsi="Arial" w:cs="Arial"/>
        </w:rPr>
        <w:t xml:space="preserve"> “Drumchapel and Clydebank Kayak Club”.</w:t>
      </w:r>
    </w:p>
    <w:p w14:paraId="7BAA8C2A"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Purposes</w:t>
      </w:r>
    </w:p>
    <w:p w14:paraId="58D0261C" w14:textId="77777777" w:rsidR="000C1729" w:rsidRPr="002F7D6E" w:rsidRDefault="000C1729" w:rsidP="000C1729">
      <w:pPr>
        <w:pStyle w:val="BurnessNumbering1"/>
        <w:jc w:val="left"/>
        <w:rPr>
          <w:rFonts w:ascii="Arial" w:hAnsi="Arial" w:cs="Arial"/>
        </w:rPr>
      </w:pPr>
      <w:r w:rsidRPr="002F7D6E">
        <w:rPr>
          <w:rFonts w:ascii="Arial" w:hAnsi="Arial" w:cs="Arial"/>
        </w:rPr>
        <w:t>The organisation’s purposes are:</w:t>
      </w:r>
    </w:p>
    <w:p w14:paraId="4452EDF1" w14:textId="1E23439E" w:rsidR="000C1729" w:rsidRPr="00FA7B27" w:rsidRDefault="00A423ED" w:rsidP="00FA7B27">
      <w:pPr>
        <w:pStyle w:val="BurnessNumbering2"/>
        <w:tabs>
          <w:tab w:val="clear" w:pos="709"/>
          <w:tab w:val="num" w:pos="1440"/>
        </w:tabs>
        <w:ind w:left="1440"/>
        <w:jc w:val="left"/>
        <w:rPr>
          <w:rFonts w:ascii="Arial" w:hAnsi="Arial" w:cs="Arial"/>
        </w:rPr>
      </w:pPr>
      <w:r w:rsidRPr="00FA7B27">
        <w:rPr>
          <w:rFonts w:ascii="Arial" w:hAnsi="Arial" w:cs="Arial"/>
        </w:rPr>
        <w:t>To foster, develop and adv</w:t>
      </w:r>
      <w:r w:rsidR="005F4C11" w:rsidRPr="00FA7B27">
        <w:rPr>
          <w:rFonts w:ascii="Arial" w:hAnsi="Arial" w:cs="Arial"/>
        </w:rPr>
        <w:t>an</w:t>
      </w:r>
      <w:r w:rsidRPr="00FA7B27">
        <w:rPr>
          <w:rFonts w:ascii="Arial" w:hAnsi="Arial" w:cs="Arial"/>
        </w:rPr>
        <w:t>ce public participation in paddlesports.</w:t>
      </w:r>
    </w:p>
    <w:p w14:paraId="5B8E461B" w14:textId="3EF2B013" w:rsidR="00A423ED" w:rsidRPr="00FA7B27" w:rsidRDefault="00A423ED" w:rsidP="00FA7B27">
      <w:pPr>
        <w:pStyle w:val="BurnessNumbering2"/>
        <w:tabs>
          <w:tab w:val="clear" w:pos="709"/>
          <w:tab w:val="num" w:pos="1440"/>
        </w:tabs>
        <w:ind w:left="1440"/>
        <w:jc w:val="left"/>
        <w:rPr>
          <w:rFonts w:ascii="Arial" w:hAnsi="Arial" w:cs="Arial"/>
        </w:rPr>
      </w:pPr>
      <w:r w:rsidRPr="00FA7B27">
        <w:rPr>
          <w:rFonts w:ascii="Arial" w:hAnsi="Arial" w:cs="Arial"/>
        </w:rPr>
        <w:t xml:space="preserve">To provide recreational </w:t>
      </w:r>
      <w:r w:rsidR="005F4C11" w:rsidRPr="00FA7B27">
        <w:rPr>
          <w:rFonts w:ascii="Arial" w:hAnsi="Arial" w:cs="Arial"/>
        </w:rPr>
        <w:t xml:space="preserve">facilities </w:t>
      </w:r>
      <w:r w:rsidR="000275DE" w:rsidRPr="00FA7B27">
        <w:rPr>
          <w:rFonts w:ascii="Arial" w:hAnsi="Arial" w:cs="Arial"/>
        </w:rPr>
        <w:t xml:space="preserve">and organise recreational </w:t>
      </w:r>
      <w:r w:rsidRPr="00FA7B27">
        <w:rPr>
          <w:rFonts w:ascii="Arial" w:hAnsi="Arial" w:cs="Arial"/>
        </w:rPr>
        <w:t xml:space="preserve">activities for the </w:t>
      </w:r>
      <w:r w:rsidR="006A4517" w:rsidRPr="00FA7B27">
        <w:rPr>
          <w:rFonts w:ascii="Arial" w:hAnsi="Arial" w:cs="Arial"/>
        </w:rPr>
        <w:t xml:space="preserve">safe </w:t>
      </w:r>
      <w:r w:rsidRPr="00FA7B27">
        <w:rPr>
          <w:rFonts w:ascii="Arial" w:hAnsi="Arial" w:cs="Arial"/>
        </w:rPr>
        <w:t>practice of paddlesports</w:t>
      </w:r>
      <w:r w:rsidR="006A4517" w:rsidRPr="00FA7B27">
        <w:rPr>
          <w:rFonts w:ascii="Arial" w:hAnsi="Arial" w:cs="Arial"/>
        </w:rPr>
        <w:t>,</w:t>
      </w:r>
      <w:r w:rsidR="000275DE" w:rsidRPr="00FA7B27">
        <w:rPr>
          <w:rFonts w:ascii="Arial" w:hAnsi="Arial" w:cs="Arial"/>
        </w:rPr>
        <w:t xml:space="preserve"> </w:t>
      </w:r>
      <w:r w:rsidR="006A4517" w:rsidRPr="00FA7B27">
        <w:rPr>
          <w:rFonts w:ascii="Arial" w:hAnsi="Arial" w:cs="Arial"/>
        </w:rPr>
        <w:t>in particular to provide training, education and coaching to develop the skills, experience and abilities of members</w:t>
      </w:r>
      <w:r w:rsidR="000275DE" w:rsidRPr="00FA7B27">
        <w:rPr>
          <w:rFonts w:ascii="Arial" w:hAnsi="Arial" w:cs="Arial"/>
        </w:rPr>
        <w:t>, and to provide opportunities for members to try other water sports activities</w:t>
      </w:r>
      <w:r w:rsidR="006A4517" w:rsidRPr="00FA7B27">
        <w:rPr>
          <w:rFonts w:ascii="Arial" w:hAnsi="Arial" w:cs="Arial"/>
        </w:rPr>
        <w:t>.</w:t>
      </w:r>
    </w:p>
    <w:p w14:paraId="3C7F145D" w14:textId="77777777" w:rsidR="000C1729" w:rsidRPr="002F7D6E" w:rsidRDefault="000C1729" w:rsidP="000C1729">
      <w:pPr>
        <w:pStyle w:val="BurnessNumbering2"/>
        <w:numPr>
          <w:ilvl w:val="0"/>
          <w:numId w:val="0"/>
        </w:numPr>
        <w:ind w:left="709" w:hanging="709"/>
        <w:jc w:val="left"/>
        <w:rPr>
          <w:rFonts w:ascii="Arial" w:hAnsi="Arial" w:cs="Arial"/>
          <w:b/>
          <w:bCs/>
        </w:rPr>
      </w:pPr>
      <w:r w:rsidRPr="002F7D6E">
        <w:rPr>
          <w:rFonts w:ascii="Arial" w:hAnsi="Arial" w:cs="Arial"/>
          <w:b/>
          <w:bCs/>
        </w:rPr>
        <w:t>Powers</w:t>
      </w:r>
    </w:p>
    <w:p w14:paraId="723CF725" w14:textId="4B7DB234" w:rsidR="000C1729" w:rsidRPr="002F7D6E" w:rsidRDefault="000C1729" w:rsidP="000C1729">
      <w:pPr>
        <w:pStyle w:val="BurnessNumbering1"/>
        <w:jc w:val="left"/>
        <w:rPr>
          <w:rFonts w:ascii="Arial" w:hAnsi="Arial" w:cs="Arial"/>
        </w:rPr>
      </w:pPr>
      <w:r w:rsidRPr="002F7D6E">
        <w:rPr>
          <w:rFonts w:ascii="Arial" w:hAnsi="Arial" w:cs="Arial"/>
        </w:rPr>
        <w:t>The organisation has power to do anything which is calculated to further its purposes or is conducive or incidental to doing so.</w:t>
      </w:r>
    </w:p>
    <w:p w14:paraId="27E22B99" w14:textId="77777777" w:rsidR="000C1729" w:rsidRPr="002F7D6E" w:rsidRDefault="000C1729" w:rsidP="000C1729">
      <w:pPr>
        <w:pStyle w:val="BurnessNumbering1"/>
        <w:jc w:val="left"/>
        <w:rPr>
          <w:rFonts w:ascii="Arial" w:hAnsi="Arial" w:cs="Arial"/>
        </w:rPr>
      </w:pPr>
      <w:r w:rsidRPr="002F7D6E">
        <w:rPr>
          <w:rFonts w:ascii="Arial" w:hAnsi="Arial" w:cs="Arial"/>
        </w:rPr>
        <w:t>No part of the income or property of the organisation may be paid or transferred (directly or indirectly) to the members - either in the course of the organisation’s existence or on dissolution - except where this is done in direct furtherance of the organisation’s charitable purposes.</w:t>
      </w:r>
    </w:p>
    <w:p w14:paraId="2AAF4874"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Liability of members</w:t>
      </w:r>
    </w:p>
    <w:p w14:paraId="217B42A4" w14:textId="77777777" w:rsidR="000C1729" w:rsidRPr="002F7D6E" w:rsidRDefault="000C1729" w:rsidP="000C1729">
      <w:pPr>
        <w:pStyle w:val="BurnessNumbering1"/>
        <w:jc w:val="left"/>
        <w:rPr>
          <w:rFonts w:ascii="Arial" w:hAnsi="Arial" w:cs="Arial"/>
        </w:rPr>
      </w:pPr>
      <w:r w:rsidRPr="002F7D6E">
        <w:rPr>
          <w:rFonts w:ascii="Arial" w:hAnsi="Arial" w:cs="Arial"/>
        </w:rPr>
        <w:t>The members of the organisation have no liability to pay any sums to help to meet the debts (or other liabilities) of the organisation if it is wound up; accordingly, if the organisation is unable to meet its debts, the members will not be held responsible.</w:t>
      </w:r>
    </w:p>
    <w:p w14:paraId="10B83F69" w14:textId="77777777" w:rsidR="000C1729" w:rsidRPr="002F7D6E" w:rsidRDefault="000C1729" w:rsidP="000C1729">
      <w:pPr>
        <w:pStyle w:val="BurnessNumbering1"/>
        <w:jc w:val="left"/>
        <w:rPr>
          <w:rFonts w:ascii="Arial" w:hAnsi="Arial" w:cs="Arial"/>
        </w:rPr>
      </w:pPr>
      <w:r w:rsidRPr="002F7D6E">
        <w:rPr>
          <w:rFonts w:ascii="Arial" w:hAnsi="Arial" w:cs="Arial"/>
        </w:rPr>
        <w:lastRenderedPageBreak/>
        <w:t>The members and charity trustees have certain legal duties under the Charities and Trustee Investment (Scotland) Act 2005; and clause 7 does not exclude (or limit) any personal liabilities they might incur if they are in breach of those duties or in breach of other legal obligations or duties that apply to them personally.</w:t>
      </w:r>
    </w:p>
    <w:p w14:paraId="07654A9B"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General structure</w:t>
      </w:r>
    </w:p>
    <w:p w14:paraId="53EBDD45" w14:textId="77777777" w:rsidR="000C1729" w:rsidRPr="002F7D6E" w:rsidRDefault="000C1729" w:rsidP="000C1729">
      <w:pPr>
        <w:pStyle w:val="BurnessNumbering1"/>
        <w:jc w:val="left"/>
        <w:rPr>
          <w:rFonts w:ascii="Arial" w:hAnsi="Arial" w:cs="Arial"/>
        </w:rPr>
      </w:pPr>
      <w:r w:rsidRPr="002F7D6E">
        <w:rPr>
          <w:rFonts w:ascii="Arial" w:hAnsi="Arial" w:cs="Arial"/>
        </w:rPr>
        <w:t>The structure of the organisation consists of:-</w:t>
      </w:r>
    </w:p>
    <w:p w14:paraId="1A948C6A"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the MEMBERS - who have the right to attend members' meetings (including any annual general meeting) and have important powers under the constitution; in particular, the members appoint people to serve on the board and take decisions on changes to the constitution itself;</w:t>
      </w:r>
    </w:p>
    <w:p w14:paraId="4FDB8B02" w14:textId="302A401F"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the BOARD - who hold regular meetings, and generally control the activities of the organisation; for example, the board is responsible for monitoring and controlling the financial position of the organisation.</w:t>
      </w:r>
    </w:p>
    <w:p w14:paraId="3470B706" w14:textId="77777777" w:rsidR="000C1729" w:rsidRDefault="000C1729" w:rsidP="000C1729">
      <w:pPr>
        <w:pStyle w:val="BurnessNumbering1"/>
        <w:jc w:val="left"/>
        <w:rPr>
          <w:rFonts w:ascii="Arial" w:hAnsi="Arial" w:cs="Arial"/>
        </w:rPr>
      </w:pPr>
      <w:bookmarkStart w:id="1" w:name="ClauseRef2"/>
      <w:r w:rsidRPr="002F7D6E">
        <w:rPr>
          <w:rFonts w:ascii="Arial" w:hAnsi="Arial" w:cs="Arial"/>
        </w:rPr>
        <w:t xml:space="preserve">The people serving on the board are referred to in this constitution as CHARITY TRUSTEES. </w:t>
      </w:r>
    </w:p>
    <w:bookmarkEnd w:id="1"/>
    <w:p w14:paraId="66C7F93E"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MEMBERS</w:t>
      </w:r>
    </w:p>
    <w:p w14:paraId="20B1BEAE"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Qualifications for membership</w:t>
      </w:r>
    </w:p>
    <w:p w14:paraId="5DECD60D" w14:textId="77777777" w:rsidR="00961F38" w:rsidRPr="00FA7B27" w:rsidRDefault="00961F38" w:rsidP="00961F38">
      <w:pPr>
        <w:autoSpaceDE w:val="0"/>
        <w:autoSpaceDN w:val="0"/>
        <w:adjustRightInd w:val="0"/>
        <w:spacing w:after="0" w:line="240" w:lineRule="auto"/>
        <w:rPr>
          <w:rFonts w:ascii="Arial" w:hAnsi="Arial" w:cs="Arial"/>
          <w:color w:val="000000"/>
          <w:sz w:val="24"/>
          <w:szCs w:val="24"/>
        </w:rPr>
      </w:pPr>
      <w:bookmarkStart w:id="2" w:name="ClauseRef3"/>
    </w:p>
    <w:p w14:paraId="61DC9D71" w14:textId="5FEAA6D3" w:rsidR="00961F38" w:rsidRPr="00FA7B27" w:rsidRDefault="00961F38" w:rsidP="0011317E">
      <w:pPr>
        <w:pStyle w:val="BurnessNumbering1"/>
        <w:rPr>
          <w:rFonts w:ascii="Arial" w:hAnsi="Arial" w:cs="Arial"/>
        </w:rPr>
      </w:pPr>
      <w:r w:rsidRPr="00FA7B27">
        <w:rPr>
          <w:rFonts w:ascii="Arial" w:hAnsi="Arial" w:cs="Arial"/>
        </w:rPr>
        <w:t xml:space="preserve">Membership is open to any individual who subscribes to the purposes of the organisation and agrees to accept the terms of this Constitution and </w:t>
      </w:r>
      <w:r w:rsidR="000275DE" w:rsidRPr="00FA7B27">
        <w:rPr>
          <w:rFonts w:ascii="Arial" w:hAnsi="Arial" w:cs="Arial"/>
        </w:rPr>
        <w:t>the organisation’s</w:t>
      </w:r>
      <w:r w:rsidRPr="00FA7B27">
        <w:rPr>
          <w:rFonts w:ascii="Arial" w:hAnsi="Arial" w:cs="Arial"/>
        </w:rPr>
        <w:t xml:space="preserve"> Policies and Procedures. </w:t>
      </w:r>
    </w:p>
    <w:p w14:paraId="6790E764" w14:textId="77777777" w:rsidR="00961F38" w:rsidRPr="00FA7B27" w:rsidRDefault="00961F38" w:rsidP="00961F38">
      <w:pPr>
        <w:autoSpaceDE w:val="0"/>
        <w:autoSpaceDN w:val="0"/>
        <w:adjustRightInd w:val="0"/>
        <w:spacing w:after="0" w:line="240" w:lineRule="auto"/>
        <w:rPr>
          <w:rFonts w:ascii="Arial" w:hAnsi="Arial" w:cs="Arial"/>
          <w:color w:val="000000"/>
          <w:sz w:val="23"/>
          <w:szCs w:val="23"/>
        </w:rPr>
      </w:pPr>
    </w:p>
    <w:p w14:paraId="3D09E462" w14:textId="77777777" w:rsidR="00961F38" w:rsidRPr="002F7D6E" w:rsidRDefault="00961F38" w:rsidP="00961F38">
      <w:pPr>
        <w:pStyle w:val="BurnessNumbering1"/>
        <w:jc w:val="left"/>
        <w:rPr>
          <w:rFonts w:ascii="Arial" w:hAnsi="Arial" w:cs="Arial"/>
        </w:rPr>
      </w:pPr>
      <w:r w:rsidRPr="002F7D6E">
        <w:rPr>
          <w:rFonts w:ascii="Arial" w:hAnsi="Arial" w:cs="Arial"/>
        </w:rPr>
        <w:t>Employees of the organisation are not eligible for membership.</w:t>
      </w:r>
    </w:p>
    <w:p w14:paraId="3F8B6383" w14:textId="77777777" w:rsidR="00961F38" w:rsidRPr="00961F38" w:rsidRDefault="00961F38" w:rsidP="00961F38">
      <w:pPr>
        <w:autoSpaceDE w:val="0"/>
        <w:autoSpaceDN w:val="0"/>
        <w:adjustRightInd w:val="0"/>
        <w:spacing w:after="0" w:line="240" w:lineRule="auto"/>
        <w:rPr>
          <w:rFonts w:ascii="Arial" w:hAnsi="Arial" w:cs="Arial"/>
          <w:color w:val="000000"/>
          <w:sz w:val="23"/>
          <w:szCs w:val="23"/>
        </w:rPr>
      </w:pPr>
    </w:p>
    <w:p w14:paraId="61755F3F" w14:textId="54FD4217" w:rsidR="00961F38" w:rsidRPr="00FA7B27" w:rsidRDefault="00961F38" w:rsidP="0011317E">
      <w:pPr>
        <w:pStyle w:val="BurnessNumbering1"/>
        <w:numPr>
          <w:ilvl w:val="0"/>
          <w:numId w:val="0"/>
        </w:numPr>
        <w:rPr>
          <w:rFonts w:ascii="Arial" w:hAnsi="Arial" w:cs="Arial"/>
          <w:b/>
        </w:rPr>
      </w:pPr>
      <w:r w:rsidRPr="00FA7B27">
        <w:rPr>
          <w:rFonts w:ascii="Arial" w:hAnsi="Arial" w:cs="Arial"/>
          <w:b/>
        </w:rPr>
        <w:t>Membership Classes</w:t>
      </w:r>
    </w:p>
    <w:p w14:paraId="6ED3D8BD" w14:textId="77777777" w:rsidR="00961F38" w:rsidRPr="00FA7B27" w:rsidRDefault="00961F38" w:rsidP="00961F38">
      <w:pPr>
        <w:pStyle w:val="BurnessNumbering1"/>
        <w:rPr>
          <w:rFonts w:ascii="Arial" w:hAnsi="Arial" w:cs="Arial"/>
        </w:rPr>
      </w:pPr>
      <w:r w:rsidRPr="00FA7B27">
        <w:rPr>
          <w:rFonts w:ascii="Arial" w:hAnsi="Arial" w:cs="Arial"/>
        </w:rPr>
        <w:t xml:space="preserve">The membership shall consist of the following categories: </w:t>
      </w:r>
    </w:p>
    <w:p w14:paraId="502EB73B" w14:textId="3373F354" w:rsidR="00C37F4F" w:rsidRPr="00FA7B27" w:rsidRDefault="00C37F4F">
      <w:pPr>
        <w:pStyle w:val="BurnessNumbering2"/>
        <w:rPr>
          <w:rFonts w:ascii="Arial" w:hAnsi="Arial" w:cs="Arial"/>
        </w:rPr>
      </w:pPr>
      <w:r w:rsidRPr="00FA7B27">
        <w:rPr>
          <w:rFonts w:ascii="Arial" w:hAnsi="Arial" w:cs="Arial"/>
        </w:rPr>
        <w:t>Adult (18+): Full membership is open to individuals aged 18 and over.</w:t>
      </w:r>
      <w:r w:rsidR="00676B40">
        <w:rPr>
          <w:rFonts w:ascii="Arial" w:hAnsi="Arial" w:cs="Arial"/>
        </w:rPr>
        <w:t xml:space="preserve"> </w:t>
      </w:r>
    </w:p>
    <w:p w14:paraId="70A6D58D" w14:textId="5CA92009" w:rsidR="009770EF" w:rsidRPr="00FA7B27" w:rsidRDefault="009770EF" w:rsidP="00FA7B27">
      <w:pPr>
        <w:pStyle w:val="BurnessNumbering2"/>
        <w:rPr>
          <w:rFonts w:ascii="Arial" w:hAnsi="Arial" w:cs="Arial"/>
        </w:rPr>
      </w:pPr>
      <w:r w:rsidRPr="00FA7B27">
        <w:rPr>
          <w:rFonts w:ascii="Arial" w:hAnsi="Arial" w:cs="Arial"/>
        </w:rPr>
        <w:t xml:space="preserve">Junior: </w:t>
      </w:r>
      <w:r w:rsidR="001D486D">
        <w:rPr>
          <w:rFonts w:ascii="Arial" w:hAnsi="Arial" w:cs="Arial"/>
        </w:rPr>
        <w:t>Junior membership is open to individuals aged under 18.</w:t>
      </w:r>
    </w:p>
    <w:p w14:paraId="0CD77486" w14:textId="77777777" w:rsidR="00676B40" w:rsidRDefault="00C37F4F" w:rsidP="00FA7B27">
      <w:pPr>
        <w:pStyle w:val="BurnessNumbering2"/>
        <w:rPr>
          <w:rFonts w:ascii="Arial" w:hAnsi="Arial" w:cs="Arial"/>
        </w:rPr>
      </w:pPr>
      <w:r w:rsidRPr="00FA7B27">
        <w:rPr>
          <w:rFonts w:ascii="Arial" w:hAnsi="Arial" w:cs="Arial"/>
        </w:rPr>
        <w:t xml:space="preserve">The AGM </w:t>
      </w:r>
      <w:r w:rsidR="00646372" w:rsidRPr="00FA7B27">
        <w:rPr>
          <w:rFonts w:ascii="Arial" w:hAnsi="Arial" w:cs="Arial"/>
        </w:rPr>
        <w:t>may</w:t>
      </w:r>
      <w:r w:rsidRPr="00FA7B27">
        <w:rPr>
          <w:rFonts w:ascii="Arial" w:hAnsi="Arial" w:cs="Arial"/>
        </w:rPr>
        <w:t xml:space="preserve"> fix ad</w:t>
      </w:r>
      <w:r w:rsidR="00676B40">
        <w:rPr>
          <w:rFonts w:ascii="Arial" w:hAnsi="Arial" w:cs="Arial"/>
        </w:rPr>
        <w:t>ministrative</w:t>
      </w:r>
      <w:r w:rsidRPr="00FA7B27">
        <w:rPr>
          <w:rFonts w:ascii="Arial" w:hAnsi="Arial" w:cs="Arial"/>
        </w:rPr>
        <w:t xml:space="preserve"> membership categories (such as family and </w:t>
      </w:r>
      <w:r w:rsidR="00D87D16">
        <w:rPr>
          <w:rFonts w:ascii="Arial" w:hAnsi="Arial" w:cs="Arial"/>
        </w:rPr>
        <w:t>concessionary</w:t>
      </w:r>
      <w:r w:rsidRPr="00FA7B27">
        <w:rPr>
          <w:rFonts w:ascii="Arial" w:hAnsi="Arial" w:cs="Arial"/>
        </w:rPr>
        <w:t xml:space="preserve">) and appropriate subscriptions </w:t>
      </w:r>
      <w:r w:rsidR="009770EF" w:rsidRPr="00FA7B27">
        <w:rPr>
          <w:rFonts w:ascii="Arial" w:hAnsi="Arial" w:cs="Arial"/>
        </w:rPr>
        <w:t xml:space="preserve">for each membership category </w:t>
      </w:r>
      <w:r w:rsidRPr="00FA7B27">
        <w:rPr>
          <w:rFonts w:ascii="Arial" w:hAnsi="Arial" w:cs="Arial"/>
        </w:rPr>
        <w:t>as it sees fit</w:t>
      </w:r>
      <w:r w:rsidR="00676B40">
        <w:rPr>
          <w:rFonts w:ascii="Arial" w:hAnsi="Arial" w:cs="Arial"/>
        </w:rPr>
        <w:t>, but members in such categories will be either an Adult member or a Junior member, depending solely on their age.</w:t>
      </w:r>
    </w:p>
    <w:p w14:paraId="2B3833EB" w14:textId="1A74C5DD" w:rsidR="00C37F4F" w:rsidRPr="00FA7B27" w:rsidRDefault="00C37F4F" w:rsidP="00676B40">
      <w:pPr>
        <w:pStyle w:val="BurnessNumbering2"/>
        <w:numPr>
          <w:ilvl w:val="0"/>
          <w:numId w:val="0"/>
        </w:numPr>
        <w:ind w:left="709"/>
        <w:rPr>
          <w:rFonts w:ascii="Arial" w:hAnsi="Arial" w:cs="Arial"/>
        </w:rPr>
      </w:pPr>
      <w:r w:rsidRPr="00FA7B27">
        <w:rPr>
          <w:rFonts w:ascii="Arial" w:hAnsi="Arial" w:cs="Arial"/>
        </w:rPr>
        <w:t xml:space="preserve">  </w:t>
      </w:r>
    </w:p>
    <w:p w14:paraId="04881712" w14:textId="77777777" w:rsidR="00676B40" w:rsidRDefault="00676B40">
      <w:pPr>
        <w:rPr>
          <w:rFonts w:ascii="Arial" w:eastAsia="Times New Roman" w:hAnsi="Arial" w:cs="Arial"/>
          <w:b/>
          <w:sz w:val="24"/>
          <w:szCs w:val="24"/>
        </w:rPr>
      </w:pPr>
      <w:r>
        <w:rPr>
          <w:rFonts w:ascii="Arial" w:hAnsi="Arial" w:cs="Arial"/>
          <w:b/>
        </w:rPr>
        <w:br w:type="page"/>
      </w:r>
    </w:p>
    <w:p w14:paraId="13E72EAF" w14:textId="409DE5DD" w:rsidR="00C37F4F" w:rsidRPr="00761028" w:rsidRDefault="00C37F4F" w:rsidP="00B2471E">
      <w:pPr>
        <w:pStyle w:val="BurnessNumbering1"/>
        <w:numPr>
          <w:ilvl w:val="0"/>
          <w:numId w:val="0"/>
        </w:numPr>
        <w:rPr>
          <w:rFonts w:ascii="Arial" w:hAnsi="Arial" w:cs="Arial"/>
          <w:b/>
        </w:rPr>
      </w:pPr>
      <w:r w:rsidRPr="00761028">
        <w:rPr>
          <w:rFonts w:ascii="Arial" w:hAnsi="Arial" w:cs="Arial"/>
          <w:b/>
        </w:rPr>
        <w:lastRenderedPageBreak/>
        <w:t>Application for membership</w:t>
      </w:r>
    </w:p>
    <w:p w14:paraId="26F6BDA7" w14:textId="1348EB7A" w:rsidR="00961F38" w:rsidRDefault="00C37F4F" w:rsidP="00961F38">
      <w:pPr>
        <w:pStyle w:val="BurnessNumbering1"/>
        <w:rPr>
          <w:rFonts w:ascii="Arial" w:hAnsi="Arial" w:cs="Arial"/>
        </w:rPr>
      </w:pPr>
      <w:r w:rsidRPr="00761028">
        <w:rPr>
          <w:rFonts w:ascii="Arial" w:hAnsi="Arial" w:cs="Arial"/>
          <w:color w:val="00000A"/>
        </w:rPr>
        <w:t>Any person who wishes to become a member must complete an application form either in writing or online and lodge this with the organisation along with a remittance or a Direct Debit mandate to</w:t>
      </w:r>
      <w:r w:rsidR="00B2471E" w:rsidRPr="00761028">
        <w:rPr>
          <w:rFonts w:ascii="Arial" w:hAnsi="Arial" w:cs="Arial"/>
          <w:color w:val="00000A"/>
        </w:rPr>
        <w:t xml:space="preserve"> </w:t>
      </w:r>
      <w:r w:rsidRPr="00761028">
        <w:rPr>
          <w:rFonts w:ascii="Arial" w:hAnsi="Arial" w:cs="Arial"/>
          <w:color w:val="00000A"/>
        </w:rPr>
        <w:t>meet the annual membership subscription. A</w:t>
      </w:r>
      <w:r w:rsidR="00961F38" w:rsidRPr="00761028">
        <w:rPr>
          <w:rFonts w:ascii="Arial" w:hAnsi="Arial" w:cs="Arial"/>
        </w:rPr>
        <w:t xml:space="preserve">pplication for </w:t>
      </w:r>
      <w:r w:rsidR="00EB7F95" w:rsidRPr="00761028">
        <w:rPr>
          <w:rFonts w:ascii="Arial" w:hAnsi="Arial" w:cs="Arial"/>
        </w:rPr>
        <w:t>m</w:t>
      </w:r>
      <w:r w:rsidR="00961F38" w:rsidRPr="00761028">
        <w:rPr>
          <w:rFonts w:ascii="Arial" w:hAnsi="Arial" w:cs="Arial"/>
        </w:rPr>
        <w:t xml:space="preserve">embership shall </w:t>
      </w:r>
      <w:r w:rsidRPr="00761028">
        <w:rPr>
          <w:rFonts w:ascii="Arial" w:hAnsi="Arial" w:cs="Arial"/>
        </w:rPr>
        <w:t xml:space="preserve">through an </w:t>
      </w:r>
      <w:r w:rsidR="00961F38" w:rsidRPr="00761028">
        <w:rPr>
          <w:rFonts w:ascii="Arial" w:hAnsi="Arial" w:cs="Arial"/>
        </w:rPr>
        <w:t>advertised and open membership process (e.g.</w:t>
      </w:r>
      <w:r w:rsidR="005007BE">
        <w:rPr>
          <w:rFonts w:ascii="Arial" w:hAnsi="Arial" w:cs="Arial"/>
        </w:rPr>
        <w:t>,</w:t>
      </w:r>
      <w:r w:rsidR="00961F38" w:rsidRPr="00761028">
        <w:rPr>
          <w:rFonts w:ascii="Arial" w:hAnsi="Arial" w:cs="Arial"/>
        </w:rPr>
        <w:t xml:space="preserve"> application through the </w:t>
      </w:r>
      <w:r w:rsidR="005007BE">
        <w:rPr>
          <w:rFonts w:ascii="Arial" w:hAnsi="Arial" w:cs="Arial"/>
        </w:rPr>
        <w:t xml:space="preserve">organisation’s </w:t>
      </w:r>
      <w:r w:rsidR="00961F38" w:rsidRPr="00761028">
        <w:rPr>
          <w:rFonts w:ascii="Arial" w:hAnsi="Arial" w:cs="Arial"/>
        </w:rPr>
        <w:t xml:space="preserve">website). </w:t>
      </w:r>
    </w:p>
    <w:p w14:paraId="42AB1840" w14:textId="77777777" w:rsidR="00D87D16" w:rsidRPr="00761028" w:rsidRDefault="00D87D16" w:rsidP="00D87D16">
      <w:pPr>
        <w:pStyle w:val="BurnessNumbering1"/>
        <w:rPr>
          <w:rFonts w:ascii="Arial" w:hAnsi="Arial" w:cs="Arial"/>
        </w:rPr>
      </w:pPr>
      <w:r w:rsidRPr="00FA7B27">
        <w:rPr>
          <w:rFonts w:ascii="Arial" w:hAnsi="Arial" w:cs="Arial"/>
          <w:color w:val="00000A"/>
        </w:rPr>
        <w:t>Application for membership for any junior member must be supported by a parent or guardian.</w:t>
      </w:r>
    </w:p>
    <w:p w14:paraId="15133BD4" w14:textId="3166DC2D" w:rsidR="000C1729" w:rsidRPr="00761028" w:rsidRDefault="00C37F4F" w:rsidP="00761028">
      <w:pPr>
        <w:pStyle w:val="BurnessNumbering1"/>
        <w:rPr>
          <w:rFonts w:ascii="Arial" w:hAnsi="Arial" w:cs="Arial"/>
        </w:rPr>
      </w:pPr>
      <w:r w:rsidRPr="00761028">
        <w:rPr>
          <w:rFonts w:ascii="Arial" w:hAnsi="Arial" w:cs="Arial"/>
        </w:rPr>
        <w:t xml:space="preserve">The </w:t>
      </w:r>
      <w:r w:rsidR="00EB7F95" w:rsidRPr="00761028">
        <w:rPr>
          <w:rFonts w:ascii="Arial" w:hAnsi="Arial" w:cs="Arial"/>
        </w:rPr>
        <w:t>Board</w:t>
      </w:r>
      <w:r w:rsidRPr="00761028">
        <w:rPr>
          <w:rFonts w:ascii="Arial" w:hAnsi="Arial" w:cs="Arial"/>
        </w:rPr>
        <w:t xml:space="preserve"> may waive or reduce the membership subscription at its discretion for any individual.</w:t>
      </w:r>
      <w:r w:rsidR="00646372" w:rsidRPr="00761028" w:rsidDel="00646372">
        <w:rPr>
          <w:rFonts w:ascii="Arial" w:hAnsi="Arial" w:cs="Arial"/>
        </w:rPr>
        <w:t xml:space="preserve"> </w:t>
      </w:r>
      <w:bookmarkEnd w:id="2"/>
    </w:p>
    <w:p w14:paraId="02585BB9" w14:textId="0E0A5C3B" w:rsidR="00C37F4F" w:rsidRPr="00761028" w:rsidRDefault="00C37F4F" w:rsidP="00C37F4F">
      <w:pPr>
        <w:pStyle w:val="BurnessNumbering1"/>
        <w:rPr>
          <w:rFonts w:ascii="Arial" w:hAnsi="Arial" w:cs="Arial"/>
        </w:rPr>
      </w:pPr>
      <w:r w:rsidRPr="00761028">
        <w:rPr>
          <w:rFonts w:ascii="Arial" w:hAnsi="Arial" w:cs="Arial"/>
        </w:rPr>
        <w:t xml:space="preserve">The </w:t>
      </w:r>
      <w:r w:rsidR="00EB7F95" w:rsidRPr="00761028">
        <w:rPr>
          <w:rFonts w:ascii="Arial" w:hAnsi="Arial" w:cs="Arial"/>
        </w:rPr>
        <w:t>organisation</w:t>
      </w:r>
      <w:r w:rsidRPr="00761028">
        <w:rPr>
          <w:rFonts w:ascii="Arial" w:hAnsi="Arial" w:cs="Arial"/>
        </w:rPr>
        <w:t xml:space="preserve"> is committed to extending maximum opportunity to all its members to access paddlesport in a way that reflects each individual’s skills and abilities, personal safety, developmental and other needs. Securing this aspiration will need to reflect the voluntary nature of the </w:t>
      </w:r>
      <w:r w:rsidR="00EB7F95" w:rsidRPr="00761028">
        <w:rPr>
          <w:rFonts w:ascii="Arial" w:hAnsi="Arial" w:cs="Arial"/>
        </w:rPr>
        <w:t>organisation</w:t>
      </w:r>
      <w:r w:rsidRPr="00761028">
        <w:rPr>
          <w:rFonts w:ascii="Arial" w:hAnsi="Arial" w:cs="Arial"/>
        </w:rPr>
        <w:t xml:space="preserve"> and</w:t>
      </w:r>
      <w:r w:rsidR="005007BE">
        <w:rPr>
          <w:rFonts w:ascii="Arial" w:hAnsi="Arial" w:cs="Arial"/>
        </w:rPr>
        <w:t xml:space="preserve"> </w:t>
      </w:r>
      <w:r w:rsidRPr="00761028">
        <w:rPr>
          <w:rFonts w:ascii="Arial" w:hAnsi="Arial" w:cs="Arial"/>
        </w:rPr>
        <w:t xml:space="preserve">the need to operate safely. However, the </w:t>
      </w:r>
      <w:r w:rsidR="00EB7F95" w:rsidRPr="00761028">
        <w:rPr>
          <w:rFonts w:ascii="Arial" w:hAnsi="Arial" w:cs="Arial"/>
        </w:rPr>
        <w:t>organisation</w:t>
      </w:r>
      <w:r w:rsidRPr="00761028">
        <w:rPr>
          <w:rFonts w:ascii="Arial" w:hAnsi="Arial" w:cs="Arial"/>
        </w:rPr>
        <w:t xml:space="preserve"> is committed to the principle of equality of opportunity and inclusion across its range of activities. Equally, it is committed to recognising and upholding the right of every </w:t>
      </w:r>
      <w:r w:rsidR="00646372" w:rsidRPr="00761028">
        <w:rPr>
          <w:rFonts w:ascii="Arial" w:hAnsi="Arial" w:cs="Arial"/>
        </w:rPr>
        <w:t xml:space="preserve">eligible </w:t>
      </w:r>
      <w:r w:rsidR="007A72A7">
        <w:rPr>
          <w:rFonts w:ascii="Arial" w:hAnsi="Arial" w:cs="Arial"/>
        </w:rPr>
        <w:t>m</w:t>
      </w:r>
      <w:r w:rsidRPr="00761028">
        <w:rPr>
          <w:rFonts w:ascii="Arial" w:hAnsi="Arial" w:cs="Arial"/>
        </w:rPr>
        <w:t xml:space="preserve">ember to attend general meetings, vote and hold office, and generally to encourage participation in activities </w:t>
      </w:r>
      <w:r w:rsidR="00EB7F95" w:rsidRPr="00761028">
        <w:rPr>
          <w:rFonts w:ascii="Arial" w:hAnsi="Arial" w:cs="Arial"/>
        </w:rPr>
        <w:t xml:space="preserve">of this organisation </w:t>
      </w:r>
      <w:r w:rsidRPr="00761028">
        <w:rPr>
          <w:rFonts w:ascii="Arial" w:hAnsi="Arial" w:cs="Arial"/>
        </w:rPr>
        <w:t xml:space="preserve">according to this Constitution. </w:t>
      </w:r>
    </w:p>
    <w:p w14:paraId="12C38700" w14:textId="174437EF" w:rsidR="00C37F4F" w:rsidRPr="00761028" w:rsidRDefault="00C37F4F" w:rsidP="00C37F4F">
      <w:pPr>
        <w:pStyle w:val="BurnessNumbering1"/>
        <w:jc w:val="left"/>
        <w:rPr>
          <w:rFonts w:ascii="Arial" w:hAnsi="Arial" w:cs="Arial"/>
        </w:rPr>
      </w:pPr>
      <w:r w:rsidRPr="00761028">
        <w:rPr>
          <w:rFonts w:ascii="Arial" w:hAnsi="Arial" w:cs="Arial"/>
        </w:rPr>
        <w:t xml:space="preserve">The board may, at its discretion, refuse to admit any person to membership. </w:t>
      </w:r>
    </w:p>
    <w:p w14:paraId="721EC6B8" w14:textId="765EC55D" w:rsidR="00C37F4F" w:rsidRPr="00761028" w:rsidRDefault="00C37F4F" w:rsidP="00C37F4F">
      <w:pPr>
        <w:pStyle w:val="BurnessNumbering1"/>
        <w:rPr>
          <w:rFonts w:ascii="Arial" w:hAnsi="Arial" w:cs="Arial"/>
        </w:rPr>
      </w:pPr>
      <w:r w:rsidRPr="00761028">
        <w:rPr>
          <w:rFonts w:ascii="Arial" w:eastAsiaTheme="minorHAnsi" w:hAnsi="Arial" w:cs="Arial"/>
          <w:color w:val="000000"/>
        </w:rPr>
        <w:t xml:space="preserve">No application for membership will be refused on other than reasonable grounds. As set out in the </w:t>
      </w:r>
      <w:r w:rsidR="00EB7F95" w:rsidRPr="00761028">
        <w:rPr>
          <w:rFonts w:ascii="Arial" w:eastAsiaTheme="minorHAnsi" w:hAnsi="Arial" w:cs="Arial"/>
          <w:color w:val="000000"/>
        </w:rPr>
        <w:t>organisation</w:t>
      </w:r>
      <w:r w:rsidRPr="00761028">
        <w:rPr>
          <w:rFonts w:ascii="Arial" w:eastAsiaTheme="minorHAnsi" w:hAnsi="Arial" w:cs="Arial"/>
          <w:color w:val="000000"/>
        </w:rPr>
        <w:t>’s Equal Opportunities Policy, there will be no discrimination on grounds of age, disability, gender reassignment, marriage and civil partnership, pregnancy and maternity, race, religion or belief, sex</w:t>
      </w:r>
      <w:r w:rsidR="007A72A7">
        <w:rPr>
          <w:rFonts w:ascii="Arial" w:eastAsiaTheme="minorHAnsi" w:hAnsi="Arial" w:cs="Arial"/>
          <w:color w:val="000000"/>
        </w:rPr>
        <w:t>,</w:t>
      </w:r>
      <w:r w:rsidRPr="00761028">
        <w:rPr>
          <w:rFonts w:ascii="Arial" w:eastAsiaTheme="minorHAnsi" w:hAnsi="Arial" w:cs="Arial"/>
          <w:color w:val="000000"/>
        </w:rPr>
        <w:t xml:space="preserve"> sexual orientation, or other opinion. </w:t>
      </w:r>
    </w:p>
    <w:p w14:paraId="21BA68C5" w14:textId="1296B0A1" w:rsidR="000C1729" w:rsidRPr="00761028" w:rsidRDefault="000C1729" w:rsidP="000C1729">
      <w:pPr>
        <w:pStyle w:val="BurnessNumbering1"/>
        <w:jc w:val="left"/>
        <w:rPr>
          <w:rFonts w:ascii="Arial" w:hAnsi="Arial" w:cs="Arial"/>
        </w:rPr>
      </w:pPr>
      <w:r w:rsidRPr="00761028">
        <w:rPr>
          <w:rFonts w:ascii="Arial" w:hAnsi="Arial" w:cs="Arial"/>
        </w:rPr>
        <w:t xml:space="preserve">The </w:t>
      </w:r>
      <w:r w:rsidR="00A148A0" w:rsidRPr="00761028">
        <w:rPr>
          <w:rFonts w:ascii="Arial" w:hAnsi="Arial" w:cs="Arial"/>
        </w:rPr>
        <w:t>organisation will</w:t>
      </w:r>
      <w:r w:rsidRPr="00761028">
        <w:rPr>
          <w:rFonts w:ascii="Arial" w:hAnsi="Arial" w:cs="Arial"/>
        </w:rPr>
        <w:t xml:space="preserve"> notify each applicant promptly (in writing or by e-mail) </w:t>
      </w:r>
      <w:r w:rsidR="00A148A0" w:rsidRPr="00761028">
        <w:rPr>
          <w:rFonts w:ascii="Arial" w:hAnsi="Arial" w:cs="Arial"/>
        </w:rPr>
        <w:t>of their admission (or not)</w:t>
      </w:r>
      <w:r w:rsidRPr="00761028">
        <w:rPr>
          <w:rFonts w:ascii="Arial" w:hAnsi="Arial" w:cs="Arial"/>
        </w:rPr>
        <w:t xml:space="preserve"> to membership.</w:t>
      </w:r>
    </w:p>
    <w:p w14:paraId="07522503" w14:textId="77777777" w:rsidR="000C1729" w:rsidRPr="00761028" w:rsidRDefault="000C1729" w:rsidP="000C1729">
      <w:pPr>
        <w:pStyle w:val="BurnessNumbering1"/>
        <w:numPr>
          <w:ilvl w:val="0"/>
          <w:numId w:val="0"/>
        </w:numPr>
        <w:jc w:val="left"/>
        <w:rPr>
          <w:rFonts w:ascii="Arial" w:hAnsi="Arial" w:cs="Arial"/>
          <w:b/>
          <w:bCs/>
        </w:rPr>
      </w:pPr>
      <w:r w:rsidRPr="00761028">
        <w:rPr>
          <w:rFonts w:ascii="Arial" w:hAnsi="Arial" w:cs="Arial"/>
          <w:b/>
          <w:bCs/>
        </w:rPr>
        <w:t>Membership subscription</w:t>
      </w:r>
    </w:p>
    <w:p w14:paraId="75629697" w14:textId="53EDD713" w:rsidR="00961F38" w:rsidRPr="00761028" w:rsidRDefault="00961F38" w:rsidP="00961F38">
      <w:pPr>
        <w:pStyle w:val="BurnessNumbering1"/>
        <w:rPr>
          <w:rFonts w:ascii="Arial" w:hAnsi="Arial" w:cs="Arial"/>
        </w:rPr>
      </w:pPr>
      <w:r w:rsidRPr="00761028">
        <w:rPr>
          <w:rFonts w:ascii="Arial" w:hAnsi="Arial" w:cs="Arial"/>
        </w:rPr>
        <w:t xml:space="preserve">Members shall require to pay an annual membership subscription; which will be agreed by the </w:t>
      </w:r>
      <w:r w:rsidR="007A72A7">
        <w:rPr>
          <w:rFonts w:ascii="Arial" w:hAnsi="Arial" w:cs="Arial"/>
        </w:rPr>
        <w:t>m</w:t>
      </w:r>
      <w:r w:rsidRPr="00761028">
        <w:rPr>
          <w:rFonts w:ascii="Arial" w:hAnsi="Arial" w:cs="Arial"/>
        </w:rPr>
        <w:t xml:space="preserve">embers at each AGM. </w:t>
      </w:r>
      <w:r w:rsidR="003C3929" w:rsidRPr="00761028">
        <w:rPr>
          <w:rFonts w:ascii="Arial" w:hAnsi="Arial" w:cs="Arial"/>
        </w:rPr>
        <w:t xml:space="preserve">A reduced fee </w:t>
      </w:r>
      <w:r w:rsidR="00E274BA" w:rsidRPr="00761028">
        <w:rPr>
          <w:rFonts w:ascii="Arial" w:hAnsi="Arial" w:cs="Arial"/>
        </w:rPr>
        <w:t>may</w:t>
      </w:r>
      <w:r w:rsidR="003C3929" w:rsidRPr="00761028">
        <w:rPr>
          <w:rFonts w:ascii="Arial" w:hAnsi="Arial" w:cs="Arial"/>
        </w:rPr>
        <w:t xml:space="preserve"> apply for new members joining 6 months after the start of the membership year.</w:t>
      </w:r>
    </w:p>
    <w:p w14:paraId="62380907" w14:textId="544DACAB" w:rsidR="00961F38" w:rsidRPr="00761028" w:rsidRDefault="00961F38" w:rsidP="00961F38">
      <w:pPr>
        <w:pStyle w:val="BurnessNumbering1"/>
        <w:rPr>
          <w:rFonts w:ascii="Arial" w:hAnsi="Arial" w:cs="Arial"/>
        </w:rPr>
      </w:pPr>
      <w:r w:rsidRPr="00761028">
        <w:rPr>
          <w:rFonts w:ascii="Arial" w:hAnsi="Arial" w:cs="Arial"/>
        </w:rPr>
        <w:t xml:space="preserve">The annual membership subscriptions shall be payable on or before 1st </w:t>
      </w:r>
      <w:r w:rsidR="005007BE">
        <w:rPr>
          <w:rFonts w:ascii="Arial" w:hAnsi="Arial" w:cs="Arial"/>
        </w:rPr>
        <w:t>Octo</w:t>
      </w:r>
      <w:r w:rsidRPr="00761028">
        <w:rPr>
          <w:rFonts w:ascii="Arial" w:hAnsi="Arial" w:cs="Arial"/>
        </w:rPr>
        <w:t xml:space="preserve">ber in each year. </w:t>
      </w:r>
    </w:p>
    <w:p w14:paraId="1ABF3A38" w14:textId="2A6E6773" w:rsidR="00961F38" w:rsidRPr="00761028" w:rsidRDefault="00961F38" w:rsidP="00961F38">
      <w:pPr>
        <w:pStyle w:val="BurnessNumbering1"/>
        <w:rPr>
          <w:rFonts w:ascii="Arial" w:hAnsi="Arial" w:cs="Arial"/>
        </w:rPr>
      </w:pPr>
      <w:r w:rsidRPr="00761028">
        <w:rPr>
          <w:rFonts w:ascii="Arial" w:hAnsi="Arial" w:cs="Arial"/>
        </w:rPr>
        <w:t xml:space="preserve">The </w:t>
      </w:r>
      <w:r w:rsidR="007A72A7">
        <w:rPr>
          <w:rFonts w:ascii="Arial" w:hAnsi="Arial" w:cs="Arial"/>
        </w:rPr>
        <w:t>m</w:t>
      </w:r>
      <w:r w:rsidRPr="00761028">
        <w:rPr>
          <w:rFonts w:ascii="Arial" w:hAnsi="Arial" w:cs="Arial"/>
        </w:rPr>
        <w:t xml:space="preserve">embers may vary the amount of the annual membership subscription and/or the date on which it falls due in each year, by way of a resolution to that effect passed at an AGM. </w:t>
      </w:r>
    </w:p>
    <w:p w14:paraId="352946AB" w14:textId="55A0A63B" w:rsidR="00961F38" w:rsidRPr="00761028" w:rsidRDefault="00961F38" w:rsidP="00961F38">
      <w:pPr>
        <w:pStyle w:val="BurnessNumbering1"/>
        <w:rPr>
          <w:rFonts w:ascii="Arial" w:hAnsi="Arial" w:cs="Arial"/>
        </w:rPr>
      </w:pPr>
      <w:r w:rsidRPr="00761028">
        <w:rPr>
          <w:rFonts w:ascii="Arial" w:hAnsi="Arial" w:cs="Arial"/>
        </w:rPr>
        <w:t xml:space="preserve">If the membership subscription payable by any member remains outstanding more than twelve weeks after the date on which it fell due - and providing he/she has been given at least one written reminder - the </w:t>
      </w:r>
      <w:r w:rsidR="00E274BA" w:rsidRPr="00761028">
        <w:rPr>
          <w:rFonts w:ascii="Arial" w:hAnsi="Arial" w:cs="Arial"/>
        </w:rPr>
        <w:t>B</w:t>
      </w:r>
      <w:r w:rsidRPr="00761028">
        <w:rPr>
          <w:rFonts w:ascii="Arial" w:hAnsi="Arial" w:cs="Arial"/>
        </w:rPr>
        <w:t xml:space="preserve">oard may, by resolution to that effect, expel him/her from membership. </w:t>
      </w:r>
    </w:p>
    <w:p w14:paraId="0B88DD2D" w14:textId="77777777" w:rsidR="00961F38" w:rsidRPr="00761028" w:rsidRDefault="00961F38" w:rsidP="00961F38">
      <w:pPr>
        <w:pStyle w:val="BurnessNumbering1"/>
        <w:rPr>
          <w:rFonts w:ascii="Arial" w:hAnsi="Arial" w:cs="Arial"/>
        </w:rPr>
      </w:pPr>
      <w:r w:rsidRPr="00761028">
        <w:rPr>
          <w:rFonts w:ascii="Arial" w:hAnsi="Arial" w:cs="Arial"/>
        </w:rPr>
        <w:lastRenderedPageBreak/>
        <w:t xml:space="preserve">A person who ceases (for whatever reason) to be a member shall not be entitled to any refund of the membership subscription. </w:t>
      </w:r>
    </w:p>
    <w:p w14:paraId="4E81BAC4"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Register of members</w:t>
      </w:r>
    </w:p>
    <w:p w14:paraId="61E6D634" w14:textId="77777777" w:rsidR="000C1729" w:rsidRPr="002F7D6E" w:rsidRDefault="000C1729" w:rsidP="000C1729">
      <w:pPr>
        <w:pStyle w:val="BurnessNumbering1"/>
        <w:jc w:val="left"/>
        <w:rPr>
          <w:rFonts w:ascii="Arial" w:hAnsi="Arial" w:cs="Arial"/>
        </w:rPr>
      </w:pPr>
      <w:r w:rsidRPr="002F7D6E">
        <w:rPr>
          <w:rFonts w:ascii="Arial" w:hAnsi="Arial" w:cs="Arial"/>
        </w:rPr>
        <w:t xml:space="preserve">The board must keep a register of members, setting out </w:t>
      </w:r>
    </w:p>
    <w:p w14:paraId="6FB48365"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for each current member:</w:t>
      </w:r>
    </w:p>
    <w:p w14:paraId="7B21B937" w14:textId="77777777" w:rsidR="000C1729" w:rsidRPr="002F7D6E" w:rsidRDefault="000C1729" w:rsidP="000C1729">
      <w:pPr>
        <w:pStyle w:val="BurnessNumbering3"/>
        <w:tabs>
          <w:tab w:val="clear" w:pos="1417"/>
          <w:tab w:val="num" w:pos="2160"/>
        </w:tabs>
        <w:ind w:left="2160"/>
        <w:jc w:val="left"/>
        <w:rPr>
          <w:rFonts w:ascii="Arial" w:hAnsi="Arial" w:cs="Arial"/>
        </w:rPr>
      </w:pPr>
      <w:r>
        <w:rPr>
          <w:rFonts w:ascii="Arial" w:hAnsi="Arial" w:cs="Arial"/>
        </w:rPr>
        <w:t>their</w:t>
      </w:r>
      <w:r w:rsidRPr="002F7D6E">
        <w:rPr>
          <w:rFonts w:ascii="Arial" w:hAnsi="Arial" w:cs="Arial"/>
        </w:rPr>
        <w:t xml:space="preserve"> full name and address; and</w:t>
      </w:r>
    </w:p>
    <w:p w14:paraId="57CB792D" w14:textId="77777777" w:rsidR="000C1729" w:rsidRPr="002F7D6E" w:rsidRDefault="000C1729" w:rsidP="000C1729">
      <w:pPr>
        <w:pStyle w:val="BurnessNumbering3"/>
        <w:tabs>
          <w:tab w:val="clear" w:pos="1417"/>
          <w:tab w:val="num" w:pos="2160"/>
        </w:tabs>
        <w:ind w:left="2160"/>
        <w:jc w:val="left"/>
        <w:rPr>
          <w:rFonts w:ascii="Arial" w:hAnsi="Arial" w:cs="Arial"/>
        </w:rPr>
      </w:pPr>
      <w:r w:rsidRPr="002F7D6E">
        <w:rPr>
          <w:rFonts w:ascii="Arial" w:hAnsi="Arial" w:cs="Arial"/>
        </w:rPr>
        <w:t>the date</w:t>
      </w:r>
      <w:r>
        <w:rPr>
          <w:rFonts w:ascii="Arial" w:hAnsi="Arial" w:cs="Arial"/>
        </w:rPr>
        <w:t xml:space="preserve"> on which they were</w:t>
      </w:r>
      <w:r w:rsidRPr="002F7D6E">
        <w:rPr>
          <w:rFonts w:ascii="Arial" w:hAnsi="Arial" w:cs="Arial"/>
        </w:rPr>
        <w:t xml:space="preserve"> registered as a member of the organisation; </w:t>
      </w:r>
    </w:p>
    <w:p w14:paraId="33F4997A"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for each former member - for at </w:t>
      </w:r>
      <w:r>
        <w:rPr>
          <w:rFonts w:ascii="Arial" w:hAnsi="Arial" w:cs="Arial"/>
        </w:rPr>
        <w:t>least six years from the date on which</w:t>
      </w:r>
      <w:r w:rsidRPr="002F7D6E">
        <w:rPr>
          <w:rFonts w:ascii="Arial" w:hAnsi="Arial" w:cs="Arial"/>
        </w:rPr>
        <w:t xml:space="preserve"> </w:t>
      </w:r>
      <w:r>
        <w:rPr>
          <w:rFonts w:ascii="Arial" w:hAnsi="Arial" w:cs="Arial"/>
        </w:rPr>
        <w:t xml:space="preserve">they </w:t>
      </w:r>
      <w:r w:rsidRPr="002F7D6E">
        <w:rPr>
          <w:rFonts w:ascii="Arial" w:hAnsi="Arial" w:cs="Arial"/>
        </w:rPr>
        <w:t>ceased to be a member:</w:t>
      </w:r>
    </w:p>
    <w:p w14:paraId="49B0A6E6" w14:textId="77777777" w:rsidR="000C1729" w:rsidRPr="002F7D6E" w:rsidRDefault="000C1729" w:rsidP="000C1729">
      <w:pPr>
        <w:pStyle w:val="BurnessNumbering3"/>
        <w:tabs>
          <w:tab w:val="clear" w:pos="1417"/>
          <w:tab w:val="num" w:pos="2160"/>
        </w:tabs>
        <w:ind w:left="2160"/>
        <w:jc w:val="left"/>
        <w:rPr>
          <w:rFonts w:ascii="Arial" w:hAnsi="Arial" w:cs="Arial"/>
        </w:rPr>
      </w:pPr>
      <w:r>
        <w:rPr>
          <w:rFonts w:ascii="Arial" w:hAnsi="Arial" w:cs="Arial"/>
        </w:rPr>
        <w:t>their</w:t>
      </w:r>
      <w:r w:rsidRPr="002F7D6E">
        <w:rPr>
          <w:rFonts w:ascii="Arial" w:hAnsi="Arial" w:cs="Arial"/>
        </w:rPr>
        <w:t xml:space="preserve"> name; and</w:t>
      </w:r>
    </w:p>
    <w:p w14:paraId="18FFADA2" w14:textId="77777777" w:rsidR="000C1729" w:rsidRPr="002F7D6E" w:rsidRDefault="000C1729" w:rsidP="000C1729">
      <w:pPr>
        <w:pStyle w:val="BurnessNumbering3"/>
        <w:tabs>
          <w:tab w:val="clear" w:pos="1417"/>
          <w:tab w:val="num" w:pos="2160"/>
        </w:tabs>
        <w:ind w:left="2160"/>
        <w:jc w:val="left"/>
        <w:rPr>
          <w:rFonts w:ascii="Arial" w:hAnsi="Arial" w:cs="Arial"/>
        </w:rPr>
      </w:pPr>
      <w:r>
        <w:rPr>
          <w:rFonts w:ascii="Arial" w:hAnsi="Arial" w:cs="Arial"/>
        </w:rPr>
        <w:t>the date on which they</w:t>
      </w:r>
      <w:r w:rsidRPr="002F7D6E">
        <w:rPr>
          <w:rFonts w:ascii="Arial" w:hAnsi="Arial" w:cs="Arial"/>
        </w:rPr>
        <w:t xml:space="preserve"> ceased to be a member. </w:t>
      </w:r>
    </w:p>
    <w:p w14:paraId="23B4DECB" w14:textId="5BC6F2B8" w:rsidR="000C1729" w:rsidRPr="002F7D6E" w:rsidRDefault="000C1729" w:rsidP="000C1729">
      <w:pPr>
        <w:pStyle w:val="BurnessNumbering1"/>
        <w:jc w:val="left"/>
        <w:rPr>
          <w:rFonts w:ascii="Arial" w:hAnsi="Arial" w:cs="Arial"/>
        </w:rPr>
      </w:pPr>
      <w:r w:rsidRPr="002F7D6E">
        <w:rPr>
          <w:rFonts w:ascii="Arial" w:hAnsi="Arial" w:cs="Arial"/>
        </w:rPr>
        <w:t xml:space="preserve">The </w:t>
      </w:r>
      <w:r w:rsidR="00B84C68">
        <w:rPr>
          <w:rFonts w:ascii="Arial" w:hAnsi="Arial" w:cs="Arial"/>
        </w:rPr>
        <w:t>B</w:t>
      </w:r>
      <w:r w:rsidRPr="002F7D6E">
        <w:rPr>
          <w:rFonts w:ascii="Arial" w:hAnsi="Arial" w:cs="Arial"/>
        </w:rPr>
        <w:t xml:space="preserve">oard must ensure that the register of members is updated within </w:t>
      </w:r>
      <w:r w:rsidR="00362187">
        <w:rPr>
          <w:rFonts w:ascii="Arial" w:hAnsi="Arial" w:cs="Arial"/>
        </w:rPr>
        <w:t>60</w:t>
      </w:r>
      <w:r w:rsidRPr="002F7D6E">
        <w:rPr>
          <w:rFonts w:ascii="Arial" w:hAnsi="Arial" w:cs="Arial"/>
        </w:rPr>
        <w:t xml:space="preserve"> days of any change:</w:t>
      </w:r>
    </w:p>
    <w:p w14:paraId="6CD3DB66" w14:textId="28901A38"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which arises from a resolution of the </w:t>
      </w:r>
      <w:r w:rsidR="00B84C68">
        <w:rPr>
          <w:rFonts w:ascii="Arial" w:hAnsi="Arial" w:cs="Arial"/>
        </w:rPr>
        <w:t>B</w:t>
      </w:r>
      <w:r w:rsidRPr="002F7D6E">
        <w:rPr>
          <w:rFonts w:ascii="Arial" w:hAnsi="Arial" w:cs="Arial"/>
        </w:rPr>
        <w:t xml:space="preserve">oard or a resolution passed by the members of the organisation; or </w:t>
      </w:r>
    </w:p>
    <w:p w14:paraId="1694C71A" w14:textId="0BA01DCF"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which is notified to the organisation.</w:t>
      </w:r>
    </w:p>
    <w:p w14:paraId="64A6EB69" w14:textId="12C29A6F" w:rsidR="000C1729" w:rsidRPr="00761028" w:rsidRDefault="000C1729" w:rsidP="000C1729">
      <w:pPr>
        <w:pStyle w:val="BurnessNumbering1"/>
        <w:jc w:val="left"/>
        <w:rPr>
          <w:rFonts w:ascii="Arial" w:hAnsi="Arial" w:cs="Arial"/>
        </w:rPr>
      </w:pPr>
      <w:r w:rsidRPr="002F7D6E">
        <w:rPr>
          <w:rFonts w:ascii="Arial" w:hAnsi="Arial" w:cs="Arial"/>
        </w:rPr>
        <w:t xml:space="preserve">If a member or charity trustee of the organisation requests a copy of the register of members, the board must ensure that a copy is supplied to </w:t>
      </w:r>
      <w:r>
        <w:rPr>
          <w:rFonts w:ascii="Arial" w:hAnsi="Arial" w:cs="Arial"/>
        </w:rPr>
        <w:t xml:space="preserve">them </w:t>
      </w:r>
      <w:r w:rsidRPr="002F7D6E">
        <w:rPr>
          <w:rFonts w:ascii="Arial" w:hAnsi="Arial" w:cs="Arial"/>
        </w:rPr>
        <w:t>within 28 days</w:t>
      </w:r>
      <w:r w:rsidR="00460786">
        <w:rPr>
          <w:rFonts w:ascii="Arial" w:hAnsi="Arial" w:cs="Arial"/>
        </w:rPr>
        <w:t xml:space="preserve"> from approval of the request by the board at the next meeting of the board</w:t>
      </w:r>
      <w:r w:rsidRPr="002F7D6E">
        <w:rPr>
          <w:rFonts w:ascii="Arial" w:hAnsi="Arial" w:cs="Arial"/>
        </w:rPr>
        <w:t xml:space="preserve">, providing the request is reasonable; if the request is made by a </w:t>
      </w:r>
      <w:r w:rsidR="007A72A7">
        <w:rPr>
          <w:rFonts w:ascii="Arial" w:hAnsi="Arial" w:cs="Arial"/>
        </w:rPr>
        <w:t>m</w:t>
      </w:r>
      <w:r w:rsidRPr="002F7D6E">
        <w:rPr>
          <w:rFonts w:ascii="Arial" w:hAnsi="Arial" w:cs="Arial"/>
        </w:rPr>
        <w:t xml:space="preserve">ember (rather than a charity trustee), the board may provide a copy which has the addresses </w:t>
      </w:r>
      <w:r w:rsidR="00A148A0">
        <w:rPr>
          <w:rFonts w:ascii="Arial" w:hAnsi="Arial" w:cs="Arial"/>
        </w:rPr>
        <w:t>omitted</w:t>
      </w:r>
      <w:r w:rsidRPr="002F7D6E">
        <w:rPr>
          <w:rFonts w:ascii="Arial" w:hAnsi="Arial" w:cs="Arial"/>
        </w:rPr>
        <w:t>.</w:t>
      </w:r>
    </w:p>
    <w:p w14:paraId="72A21979" w14:textId="1DA0619E" w:rsidR="00C37F4F" w:rsidRPr="00761028" w:rsidRDefault="00C37F4F" w:rsidP="00C37F4F">
      <w:pPr>
        <w:pStyle w:val="BurnessNumbering1"/>
        <w:rPr>
          <w:rFonts w:ascii="Arial" w:hAnsi="Arial" w:cs="Arial"/>
        </w:rPr>
      </w:pPr>
      <w:r w:rsidRPr="00761028">
        <w:rPr>
          <w:rFonts w:ascii="Arial" w:hAnsi="Arial" w:cs="Arial"/>
        </w:rPr>
        <w:t xml:space="preserve">All existing </w:t>
      </w:r>
      <w:r w:rsidR="007A72A7">
        <w:rPr>
          <w:rFonts w:ascii="Arial" w:hAnsi="Arial" w:cs="Arial"/>
        </w:rPr>
        <w:t>m</w:t>
      </w:r>
      <w:r w:rsidRPr="00761028">
        <w:rPr>
          <w:rFonts w:ascii="Arial" w:hAnsi="Arial" w:cs="Arial"/>
        </w:rPr>
        <w:t>embers of the</w:t>
      </w:r>
      <w:r w:rsidR="00B84C68" w:rsidRPr="00761028">
        <w:rPr>
          <w:rFonts w:ascii="Arial" w:hAnsi="Arial" w:cs="Arial"/>
        </w:rPr>
        <w:t xml:space="preserve"> organisati</w:t>
      </w:r>
      <w:r w:rsidR="00460786" w:rsidRPr="00761028">
        <w:rPr>
          <w:rFonts w:ascii="Arial" w:hAnsi="Arial" w:cs="Arial"/>
        </w:rPr>
        <w:t>on</w:t>
      </w:r>
      <w:r w:rsidRPr="00761028">
        <w:rPr>
          <w:rFonts w:ascii="Arial" w:hAnsi="Arial" w:cs="Arial"/>
        </w:rPr>
        <w:t xml:space="preserve">, and those joining the </w:t>
      </w:r>
      <w:r w:rsidR="00B84C68" w:rsidRPr="00761028">
        <w:rPr>
          <w:rFonts w:ascii="Arial" w:hAnsi="Arial" w:cs="Arial"/>
        </w:rPr>
        <w:t>organisation</w:t>
      </w:r>
      <w:r w:rsidRPr="00761028">
        <w:rPr>
          <w:rFonts w:ascii="Arial" w:hAnsi="Arial" w:cs="Arial"/>
        </w:rPr>
        <w:t xml:space="preserve"> in the future, shall be deemed to accept the terms and conditions of this Constitution and any other byelaws and policies published by the </w:t>
      </w:r>
      <w:r w:rsidR="00B84C68" w:rsidRPr="00761028">
        <w:rPr>
          <w:rFonts w:ascii="Arial" w:hAnsi="Arial" w:cs="Arial"/>
        </w:rPr>
        <w:t>organisation</w:t>
      </w:r>
      <w:r w:rsidRPr="00761028">
        <w:rPr>
          <w:rFonts w:ascii="Arial" w:hAnsi="Arial" w:cs="Arial"/>
        </w:rPr>
        <w:t xml:space="preserve">. </w:t>
      </w:r>
    </w:p>
    <w:p w14:paraId="64D3638F" w14:textId="07712765" w:rsidR="00C37F4F" w:rsidRPr="00761028" w:rsidRDefault="00C37F4F" w:rsidP="00761028">
      <w:pPr>
        <w:pStyle w:val="BurnessNumbering1"/>
        <w:rPr>
          <w:rFonts w:ascii="Arial" w:hAnsi="Arial" w:cs="Arial"/>
        </w:rPr>
      </w:pPr>
      <w:r w:rsidRPr="00761028">
        <w:rPr>
          <w:rFonts w:ascii="Arial" w:hAnsi="Arial" w:cs="Arial"/>
        </w:rPr>
        <w:t xml:space="preserve">Membership of the </w:t>
      </w:r>
      <w:r w:rsidR="00B84C68" w:rsidRPr="00761028">
        <w:rPr>
          <w:rFonts w:ascii="Arial" w:hAnsi="Arial" w:cs="Arial"/>
        </w:rPr>
        <w:t>organisation</w:t>
      </w:r>
      <w:r w:rsidRPr="00761028">
        <w:rPr>
          <w:rFonts w:ascii="Arial" w:hAnsi="Arial" w:cs="Arial"/>
        </w:rPr>
        <w:t xml:space="preserve"> is based on the express permission of the </w:t>
      </w:r>
      <w:r w:rsidR="007A72A7">
        <w:rPr>
          <w:rFonts w:ascii="Arial" w:hAnsi="Arial" w:cs="Arial"/>
        </w:rPr>
        <w:t>m</w:t>
      </w:r>
      <w:r w:rsidRPr="00761028">
        <w:rPr>
          <w:rFonts w:ascii="Arial" w:hAnsi="Arial" w:cs="Arial"/>
        </w:rPr>
        <w:t>ember</w:t>
      </w:r>
      <w:r w:rsidR="00460786" w:rsidRPr="00761028">
        <w:rPr>
          <w:rFonts w:ascii="Arial" w:hAnsi="Arial" w:cs="Arial"/>
        </w:rPr>
        <w:t xml:space="preserve"> or for </w:t>
      </w:r>
      <w:r w:rsidR="00761028">
        <w:rPr>
          <w:rFonts w:ascii="Arial" w:hAnsi="Arial" w:cs="Arial"/>
        </w:rPr>
        <w:t>a</w:t>
      </w:r>
      <w:r w:rsidR="00362187">
        <w:rPr>
          <w:rFonts w:ascii="Arial" w:hAnsi="Arial" w:cs="Arial"/>
        </w:rPr>
        <w:t xml:space="preserve"> </w:t>
      </w:r>
      <w:r w:rsidR="00460786" w:rsidRPr="00761028">
        <w:rPr>
          <w:rFonts w:ascii="Arial" w:hAnsi="Arial" w:cs="Arial"/>
        </w:rPr>
        <w:t xml:space="preserve">Junior </w:t>
      </w:r>
      <w:r w:rsidR="007A72A7">
        <w:rPr>
          <w:rFonts w:ascii="Arial" w:hAnsi="Arial" w:cs="Arial"/>
        </w:rPr>
        <w:t>m</w:t>
      </w:r>
      <w:r w:rsidR="004C258F">
        <w:rPr>
          <w:rFonts w:ascii="Arial" w:hAnsi="Arial" w:cs="Arial"/>
        </w:rPr>
        <w:t>ember</w:t>
      </w:r>
      <w:r w:rsidR="004C258F" w:rsidRPr="00761028">
        <w:rPr>
          <w:rFonts w:ascii="Arial" w:hAnsi="Arial" w:cs="Arial"/>
        </w:rPr>
        <w:t xml:space="preserve"> </w:t>
      </w:r>
      <w:r w:rsidR="00460786" w:rsidRPr="00761028">
        <w:rPr>
          <w:rFonts w:ascii="Arial" w:hAnsi="Arial" w:cs="Arial"/>
        </w:rPr>
        <w:t>the express permission of their parent or guardian</w:t>
      </w:r>
      <w:r w:rsidRPr="00761028">
        <w:rPr>
          <w:rFonts w:ascii="Arial" w:hAnsi="Arial" w:cs="Arial"/>
        </w:rPr>
        <w:t xml:space="preserve">, that the </w:t>
      </w:r>
      <w:r w:rsidR="00B84C68" w:rsidRPr="00761028">
        <w:rPr>
          <w:rFonts w:ascii="Arial" w:hAnsi="Arial" w:cs="Arial"/>
        </w:rPr>
        <w:t>organisation</w:t>
      </w:r>
      <w:r w:rsidRPr="00761028">
        <w:rPr>
          <w:rFonts w:ascii="Arial" w:hAnsi="Arial" w:cs="Arial"/>
        </w:rPr>
        <w:t xml:space="preserve"> operates and conducts its business principally by electronic means. Email shall constitute written communication. </w:t>
      </w:r>
      <w:r w:rsidR="00460786" w:rsidRPr="00761028">
        <w:rPr>
          <w:rFonts w:ascii="Arial" w:hAnsi="Arial" w:cs="Arial"/>
        </w:rPr>
        <w:t>T</w:t>
      </w:r>
      <w:r w:rsidRPr="00761028">
        <w:rPr>
          <w:rFonts w:ascii="Arial" w:hAnsi="Arial" w:cs="Arial"/>
        </w:rPr>
        <w:t xml:space="preserve">he </w:t>
      </w:r>
      <w:r w:rsidR="00460786" w:rsidRPr="00761028">
        <w:rPr>
          <w:rFonts w:ascii="Arial" w:hAnsi="Arial" w:cs="Arial"/>
        </w:rPr>
        <w:t>organisation</w:t>
      </w:r>
      <w:r w:rsidRPr="00761028">
        <w:rPr>
          <w:rFonts w:ascii="Arial" w:hAnsi="Arial" w:cs="Arial"/>
        </w:rPr>
        <w:t xml:space="preserve"> shall make reasonable effort to accommodate those who may not have access to such means of communication, and especially to accommodate those for whom such communication may provide a problem due to disability, technical difficulty or other legitimate reasons. However, it is under no obligation to provide alternative means of communication, and it is a condition of membership that </w:t>
      </w:r>
      <w:r w:rsidR="00362187">
        <w:rPr>
          <w:rFonts w:ascii="Arial" w:hAnsi="Arial" w:cs="Arial"/>
        </w:rPr>
        <w:t xml:space="preserve">a </w:t>
      </w:r>
      <w:r w:rsidR="007A72A7">
        <w:rPr>
          <w:rFonts w:ascii="Arial" w:hAnsi="Arial" w:cs="Arial"/>
        </w:rPr>
        <w:t>m</w:t>
      </w:r>
      <w:r w:rsidRPr="00761028">
        <w:rPr>
          <w:rFonts w:ascii="Arial" w:hAnsi="Arial" w:cs="Arial"/>
        </w:rPr>
        <w:t xml:space="preserve">ember agrees to receiving communications from the Club in an electronic format. Membership records will be held electronically and may be operated through third-party membership services. </w:t>
      </w:r>
    </w:p>
    <w:p w14:paraId="1C9F5724"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lastRenderedPageBreak/>
        <w:t>Withdrawal from membership</w:t>
      </w:r>
    </w:p>
    <w:p w14:paraId="27DED307" w14:textId="77777777" w:rsidR="000C1729" w:rsidRPr="002F7D6E" w:rsidRDefault="000C1729" w:rsidP="000C1729">
      <w:pPr>
        <w:pStyle w:val="BurnessNumbering1"/>
        <w:jc w:val="left"/>
        <w:rPr>
          <w:rFonts w:ascii="Arial" w:hAnsi="Arial" w:cs="Arial"/>
        </w:rPr>
      </w:pPr>
      <w:r w:rsidRPr="002F7D6E">
        <w:rPr>
          <w:rFonts w:ascii="Arial" w:hAnsi="Arial" w:cs="Arial"/>
        </w:rPr>
        <w:t>Any person who wants to withdraw from membership must give a written notice of withdrawal to the</w:t>
      </w:r>
      <w:r>
        <w:rPr>
          <w:rFonts w:ascii="Arial" w:hAnsi="Arial" w:cs="Arial"/>
        </w:rPr>
        <w:t xml:space="preserve"> organisation, signed by them; they</w:t>
      </w:r>
      <w:r w:rsidRPr="002F7D6E">
        <w:rPr>
          <w:rFonts w:ascii="Arial" w:hAnsi="Arial" w:cs="Arial"/>
        </w:rPr>
        <w:t xml:space="preserve"> will cease to be a member as from the time when the notice is received by the organisation.</w:t>
      </w:r>
    </w:p>
    <w:p w14:paraId="2A5269F1"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Transfer of membership</w:t>
      </w:r>
    </w:p>
    <w:p w14:paraId="36B71772" w14:textId="7E9C78A9" w:rsidR="000C1729" w:rsidRPr="002F7D6E" w:rsidRDefault="000C1729" w:rsidP="000C1729">
      <w:pPr>
        <w:pStyle w:val="BurnessNumbering1"/>
        <w:jc w:val="left"/>
        <w:rPr>
          <w:rFonts w:ascii="Arial" w:hAnsi="Arial" w:cs="Arial"/>
        </w:rPr>
      </w:pPr>
      <w:r w:rsidRPr="002F7D6E">
        <w:rPr>
          <w:rFonts w:ascii="Arial" w:hAnsi="Arial" w:cs="Arial"/>
        </w:rPr>
        <w:t xml:space="preserve">Membership of the organisation may not be transferred by a </w:t>
      </w:r>
      <w:r w:rsidR="00154B6D">
        <w:rPr>
          <w:rFonts w:ascii="Arial" w:hAnsi="Arial" w:cs="Arial"/>
        </w:rPr>
        <w:t>m</w:t>
      </w:r>
      <w:r w:rsidRPr="002F7D6E">
        <w:rPr>
          <w:rFonts w:ascii="Arial" w:hAnsi="Arial" w:cs="Arial"/>
        </w:rPr>
        <w:t>ember.</w:t>
      </w:r>
    </w:p>
    <w:p w14:paraId="290B428A"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Re-registration of members</w:t>
      </w:r>
    </w:p>
    <w:p w14:paraId="30045E9B" w14:textId="1F10501B" w:rsidR="000C1729" w:rsidRPr="002F7D6E" w:rsidRDefault="000C1729" w:rsidP="000C1729">
      <w:pPr>
        <w:pStyle w:val="BurnessNumbering1"/>
        <w:jc w:val="left"/>
        <w:rPr>
          <w:rFonts w:ascii="Arial" w:hAnsi="Arial" w:cs="Arial"/>
        </w:rPr>
      </w:pPr>
      <w:bookmarkStart w:id="3" w:name="ClauseRef18"/>
      <w:bookmarkStart w:id="4" w:name="ClauseRef19"/>
      <w:r w:rsidRPr="002F7D6E">
        <w:rPr>
          <w:rFonts w:ascii="Arial" w:hAnsi="Arial" w:cs="Arial"/>
        </w:rPr>
        <w:t xml:space="preserve">The board may, at any time, issue notices to the </w:t>
      </w:r>
      <w:r w:rsidR="00154B6D">
        <w:rPr>
          <w:rFonts w:ascii="Arial" w:hAnsi="Arial" w:cs="Arial"/>
        </w:rPr>
        <w:t>m</w:t>
      </w:r>
      <w:r w:rsidRPr="002F7D6E">
        <w:rPr>
          <w:rFonts w:ascii="Arial" w:hAnsi="Arial" w:cs="Arial"/>
        </w:rPr>
        <w:t xml:space="preserve">embers requiring them to confirm that they wish to remain as members of the organisation, and allowing them a period of </w:t>
      </w:r>
      <w:r w:rsidR="00362187">
        <w:rPr>
          <w:rFonts w:ascii="Arial" w:hAnsi="Arial" w:cs="Arial"/>
        </w:rPr>
        <w:t>30</w:t>
      </w:r>
      <w:r w:rsidRPr="002F7D6E">
        <w:rPr>
          <w:rFonts w:ascii="Arial" w:hAnsi="Arial" w:cs="Arial"/>
        </w:rPr>
        <w:t xml:space="preserve"> days (running from the date of issue of the notice) to provide that confirmation to the board. </w:t>
      </w:r>
    </w:p>
    <w:p w14:paraId="32AE3C2C" w14:textId="6CD0AB00" w:rsidR="000C1729" w:rsidRPr="002F7D6E" w:rsidRDefault="000C1729" w:rsidP="000C1729">
      <w:pPr>
        <w:pStyle w:val="BurnessNumbering1"/>
        <w:jc w:val="left"/>
        <w:rPr>
          <w:rFonts w:ascii="Arial" w:hAnsi="Arial" w:cs="Arial"/>
        </w:rPr>
      </w:pPr>
      <w:bookmarkStart w:id="5" w:name="ClauseRef20"/>
      <w:bookmarkEnd w:id="3"/>
      <w:bookmarkEnd w:id="4"/>
      <w:r w:rsidRPr="002F7D6E">
        <w:rPr>
          <w:rFonts w:ascii="Arial" w:hAnsi="Arial" w:cs="Arial"/>
        </w:rPr>
        <w:t xml:space="preserve">If a member fails to provide confirmation to the board </w:t>
      </w:r>
      <w:r>
        <w:rPr>
          <w:rFonts w:ascii="Arial" w:hAnsi="Arial" w:cs="Arial"/>
        </w:rPr>
        <w:t>(in writing or by e-mail) that they wish</w:t>
      </w:r>
      <w:r w:rsidRPr="002F7D6E">
        <w:rPr>
          <w:rFonts w:ascii="Arial" w:hAnsi="Arial" w:cs="Arial"/>
        </w:rPr>
        <w:t xml:space="preserve"> to remain as a member of the organisation before the expiry of the </w:t>
      </w:r>
      <w:r w:rsidR="00362187">
        <w:rPr>
          <w:rFonts w:ascii="Arial" w:hAnsi="Arial" w:cs="Arial"/>
        </w:rPr>
        <w:t>30</w:t>
      </w:r>
      <w:r w:rsidRPr="002F7D6E">
        <w:rPr>
          <w:rFonts w:ascii="Arial" w:hAnsi="Arial" w:cs="Arial"/>
        </w:rPr>
        <w:t xml:space="preserve">-day period referred to in clause </w:t>
      </w:r>
      <w:r w:rsidR="00362187">
        <w:rPr>
          <w:rFonts w:ascii="Arial" w:hAnsi="Arial" w:cs="Arial"/>
        </w:rPr>
        <w:t>33</w:t>
      </w:r>
      <w:r>
        <w:rPr>
          <w:rFonts w:ascii="Arial" w:hAnsi="Arial" w:cs="Arial"/>
        </w:rPr>
        <w:t>, the board may expel them</w:t>
      </w:r>
      <w:r w:rsidRPr="002F7D6E">
        <w:rPr>
          <w:rFonts w:ascii="Arial" w:hAnsi="Arial" w:cs="Arial"/>
        </w:rPr>
        <w:t xml:space="preserve"> from membership.</w:t>
      </w:r>
    </w:p>
    <w:bookmarkEnd w:id="5"/>
    <w:p w14:paraId="614731FC" w14:textId="6C1766B1" w:rsidR="000C1729" w:rsidRPr="002F7D6E" w:rsidRDefault="000C1729" w:rsidP="000C1729">
      <w:pPr>
        <w:pStyle w:val="BurnessNumbering1"/>
        <w:jc w:val="left"/>
        <w:rPr>
          <w:rFonts w:ascii="Arial" w:hAnsi="Arial" w:cs="Arial"/>
        </w:rPr>
      </w:pPr>
      <w:r w:rsidRPr="002F7D6E">
        <w:rPr>
          <w:rFonts w:ascii="Arial" w:hAnsi="Arial" w:cs="Arial"/>
        </w:rPr>
        <w:t xml:space="preserve">A notice under clause </w:t>
      </w:r>
      <w:r w:rsidR="00362187">
        <w:rPr>
          <w:rFonts w:ascii="Arial" w:hAnsi="Arial" w:cs="Arial"/>
        </w:rPr>
        <w:t>33</w:t>
      </w:r>
      <w:r w:rsidR="006121D6" w:rsidRPr="002F7D6E">
        <w:rPr>
          <w:rFonts w:ascii="Arial" w:hAnsi="Arial" w:cs="Arial"/>
        </w:rPr>
        <w:t xml:space="preserve"> </w:t>
      </w:r>
      <w:r w:rsidRPr="002F7D6E">
        <w:rPr>
          <w:rFonts w:ascii="Arial" w:hAnsi="Arial" w:cs="Arial"/>
        </w:rPr>
        <w:t xml:space="preserve">will not be valid unless it refers specifically to the consequences (under clause </w:t>
      </w:r>
      <w:r w:rsidR="00362187">
        <w:rPr>
          <w:rFonts w:ascii="Arial" w:hAnsi="Arial" w:cs="Arial"/>
        </w:rPr>
        <w:t>34</w:t>
      </w:r>
      <w:r w:rsidRPr="002F7D6E">
        <w:rPr>
          <w:rFonts w:ascii="Arial" w:hAnsi="Arial" w:cs="Arial"/>
        </w:rPr>
        <w:t xml:space="preserve">) of failing to provide confirmation within the </w:t>
      </w:r>
      <w:r w:rsidR="00362187">
        <w:rPr>
          <w:rFonts w:ascii="Arial" w:hAnsi="Arial" w:cs="Arial"/>
        </w:rPr>
        <w:t>30</w:t>
      </w:r>
      <w:r w:rsidRPr="002F7D6E">
        <w:rPr>
          <w:rFonts w:ascii="Arial" w:hAnsi="Arial" w:cs="Arial"/>
        </w:rPr>
        <w:t xml:space="preserve">-day period.  </w:t>
      </w:r>
    </w:p>
    <w:p w14:paraId="03556DC3"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Expulsion from membership</w:t>
      </w:r>
    </w:p>
    <w:p w14:paraId="7F6083D0" w14:textId="499304BA" w:rsidR="000C1729" w:rsidRPr="002F7D6E" w:rsidRDefault="000C1729" w:rsidP="000C1729">
      <w:pPr>
        <w:pStyle w:val="BurnessNumbering1"/>
        <w:jc w:val="left"/>
        <w:rPr>
          <w:rFonts w:ascii="Arial" w:hAnsi="Arial" w:cs="Arial"/>
        </w:rPr>
      </w:pPr>
      <w:bookmarkStart w:id="6" w:name="ClauseRef4"/>
      <w:bookmarkStart w:id="7" w:name="ClauseRef28"/>
      <w:r w:rsidRPr="002F7D6E">
        <w:rPr>
          <w:rFonts w:ascii="Arial" w:hAnsi="Arial" w:cs="Arial"/>
        </w:rPr>
        <w:t xml:space="preserve">Any </w:t>
      </w:r>
      <w:r w:rsidR="00154B6D">
        <w:rPr>
          <w:rFonts w:ascii="Arial" w:hAnsi="Arial" w:cs="Arial"/>
        </w:rPr>
        <w:t>m</w:t>
      </w:r>
      <w:r w:rsidR="004C258F">
        <w:rPr>
          <w:rFonts w:ascii="Arial" w:hAnsi="Arial" w:cs="Arial"/>
        </w:rPr>
        <w:t>ember</w:t>
      </w:r>
      <w:r w:rsidR="004C258F" w:rsidRPr="002F7D6E">
        <w:rPr>
          <w:rFonts w:ascii="Arial" w:hAnsi="Arial" w:cs="Arial"/>
        </w:rPr>
        <w:t xml:space="preserve"> </w:t>
      </w:r>
      <w:r w:rsidRPr="002F7D6E">
        <w:rPr>
          <w:rFonts w:ascii="Arial" w:hAnsi="Arial" w:cs="Arial"/>
        </w:rPr>
        <w:t xml:space="preserve">may be expelled from membership by way of a resolution passed by not less than two thirds of those present and voting at a </w:t>
      </w:r>
      <w:r w:rsidR="00154B6D">
        <w:rPr>
          <w:rFonts w:ascii="Arial" w:hAnsi="Arial" w:cs="Arial"/>
        </w:rPr>
        <w:t>m</w:t>
      </w:r>
      <w:r w:rsidRPr="002F7D6E">
        <w:rPr>
          <w:rFonts w:ascii="Arial" w:hAnsi="Arial" w:cs="Arial"/>
        </w:rPr>
        <w:t>embers' meeting, providing the following procedures have been observed:-</w:t>
      </w:r>
    </w:p>
    <w:bookmarkEnd w:id="6"/>
    <w:bookmarkEnd w:id="7"/>
    <w:p w14:paraId="34ADC8B0" w14:textId="4ED9C5A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at least 21 days’ notice of the intention to propose the resolution must be given to the </w:t>
      </w:r>
      <w:r w:rsidR="00154B6D">
        <w:rPr>
          <w:rFonts w:ascii="Arial" w:hAnsi="Arial" w:cs="Arial"/>
        </w:rPr>
        <w:t>m</w:t>
      </w:r>
      <w:r w:rsidRPr="002F7D6E">
        <w:rPr>
          <w:rFonts w:ascii="Arial" w:hAnsi="Arial" w:cs="Arial"/>
        </w:rPr>
        <w:t>ember concerned, specifying the grounds for the proposed expulsion;</w:t>
      </w:r>
    </w:p>
    <w:p w14:paraId="09F8D7BD" w14:textId="5ACA755E"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the </w:t>
      </w:r>
      <w:r w:rsidR="00154B6D">
        <w:rPr>
          <w:rFonts w:ascii="Arial" w:hAnsi="Arial" w:cs="Arial"/>
        </w:rPr>
        <w:t>m</w:t>
      </w:r>
      <w:r w:rsidRPr="002F7D6E">
        <w:rPr>
          <w:rFonts w:ascii="Arial" w:hAnsi="Arial" w:cs="Arial"/>
        </w:rPr>
        <w:t xml:space="preserve">ember concerned will be entitled to be heard on the resolution at the </w:t>
      </w:r>
      <w:r w:rsidR="00154B6D">
        <w:rPr>
          <w:rFonts w:ascii="Arial" w:hAnsi="Arial" w:cs="Arial"/>
        </w:rPr>
        <w:t>m</w:t>
      </w:r>
      <w:r w:rsidRPr="002F7D6E">
        <w:rPr>
          <w:rFonts w:ascii="Arial" w:hAnsi="Arial" w:cs="Arial"/>
        </w:rPr>
        <w:t>embers' meeting at which the resolution is proposed.</w:t>
      </w:r>
    </w:p>
    <w:p w14:paraId="2A79324C" w14:textId="77777777" w:rsidR="000C1729" w:rsidRPr="002F7D6E" w:rsidRDefault="000C1729" w:rsidP="000C1729">
      <w:pPr>
        <w:pStyle w:val="BurnessNumbering2"/>
        <w:numPr>
          <w:ilvl w:val="0"/>
          <w:numId w:val="0"/>
        </w:numPr>
        <w:ind w:left="709" w:hanging="709"/>
        <w:jc w:val="left"/>
        <w:rPr>
          <w:rFonts w:ascii="Arial" w:hAnsi="Arial" w:cs="Arial"/>
          <w:b/>
        </w:rPr>
      </w:pPr>
      <w:r w:rsidRPr="002F7D6E">
        <w:rPr>
          <w:rFonts w:ascii="Arial" w:hAnsi="Arial" w:cs="Arial"/>
          <w:b/>
        </w:rPr>
        <w:t>Termination</w:t>
      </w:r>
    </w:p>
    <w:p w14:paraId="068B4FC6" w14:textId="03644234" w:rsidR="000C1729" w:rsidRDefault="000C1729" w:rsidP="000C1729">
      <w:pPr>
        <w:pStyle w:val="BurnessNumbering1"/>
        <w:jc w:val="left"/>
        <w:rPr>
          <w:rFonts w:ascii="Arial" w:hAnsi="Arial" w:cs="Arial"/>
        </w:rPr>
      </w:pPr>
      <w:bookmarkStart w:id="8" w:name="ClauseRef58"/>
      <w:r w:rsidRPr="002F7D6E">
        <w:rPr>
          <w:rFonts w:ascii="Arial" w:hAnsi="Arial" w:cs="Arial"/>
        </w:rPr>
        <w:t>Membership of the organisation will terminate on death</w:t>
      </w:r>
      <w:r w:rsidR="006121D6">
        <w:rPr>
          <w:rFonts w:ascii="Arial" w:hAnsi="Arial" w:cs="Arial"/>
        </w:rPr>
        <w:t xml:space="preserve"> of the </w:t>
      </w:r>
      <w:r w:rsidR="00154B6D">
        <w:rPr>
          <w:rFonts w:ascii="Arial" w:hAnsi="Arial" w:cs="Arial"/>
        </w:rPr>
        <w:t>m</w:t>
      </w:r>
      <w:r w:rsidR="006121D6">
        <w:rPr>
          <w:rFonts w:ascii="Arial" w:hAnsi="Arial" w:cs="Arial"/>
        </w:rPr>
        <w:t>ember</w:t>
      </w:r>
      <w:r w:rsidRPr="002F7D6E">
        <w:rPr>
          <w:rFonts w:ascii="Arial" w:hAnsi="Arial" w:cs="Arial"/>
        </w:rPr>
        <w:t xml:space="preserve">. </w:t>
      </w:r>
    </w:p>
    <w:bookmarkEnd w:id="8"/>
    <w:p w14:paraId="29802151" w14:textId="77777777" w:rsidR="000C1729" w:rsidRDefault="000C1729" w:rsidP="000C1729">
      <w:pPr>
        <w:pStyle w:val="BurnessNumbering1"/>
        <w:numPr>
          <w:ilvl w:val="0"/>
          <w:numId w:val="0"/>
        </w:numPr>
        <w:jc w:val="left"/>
        <w:rPr>
          <w:rFonts w:ascii="Arial" w:hAnsi="Arial" w:cs="Arial"/>
          <w:b/>
          <w:bCs/>
        </w:rPr>
      </w:pPr>
    </w:p>
    <w:p w14:paraId="338AF7B8" w14:textId="77777777" w:rsidR="000C1729" w:rsidRPr="002F7D6E" w:rsidRDefault="000C1729" w:rsidP="000C1729">
      <w:pPr>
        <w:pStyle w:val="BurnessNumbering1"/>
        <w:numPr>
          <w:ilvl w:val="0"/>
          <w:numId w:val="0"/>
        </w:numPr>
        <w:jc w:val="left"/>
        <w:rPr>
          <w:rFonts w:ascii="Arial" w:hAnsi="Arial" w:cs="Arial"/>
        </w:rPr>
      </w:pPr>
      <w:r w:rsidRPr="002F7D6E">
        <w:rPr>
          <w:rFonts w:ascii="Arial" w:hAnsi="Arial" w:cs="Arial"/>
          <w:b/>
          <w:bCs/>
        </w:rPr>
        <w:t>DECISION-MAKING BY THE MEMBERS</w:t>
      </w:r>
      <w:r w:rsidRPr="002F7D6E">
        <w:rPr>
          <w:rFonts w:ascii="Arial" w:hAnsi="Arial" w:cs="Arial"/>
        </w:rPr>
        <w:t xml:space="preserve"> </w:t>
      </w:r>
    </w:p>
    <w:p w14:paraId="754E18C5"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Members’ meetings</w:t>
      </w:r>
    </w:p>
    <w:p w14:paraId="50192FFB" w14:textId="6679596D" w:rsidR="000C1729" w:rsidRPr="002F7D6E" w:rsidRDefault="000C1729" w:rsidP="000C1729">
      <w:pPr>
        <w:pStyle w:val="BurnessNumbering1"/>
        <w:jc w:val="left"/>
        <w:rPr>
          <w:rFonts w:ascii="Arial" w:hAnsi="Arial" w:cs="Arial"/>
        </w:rPr>
      </w:pPr>
      <w:bookmarkStart w:id="9" w:name="ClauseRef5"/>
      <w:bookmarkStart w:id="10" w:name="ClauseRef21"/>
      <w:r w:rsidRPr="002F7D6E">
        <w:rPr>
          <w:rFonts w:ascii="Arial" w:hAnsi="Arial" w:cs="Arial"/>
        </w:rPr>
        <w:t xml:space="preserve">The board must arrange a meeting of </w:t>
      </w:r>
      <w:r w:rsidR="00154B6D">
        <w:rPr>
          <w:rFonts w:ascii="Arial" w:hAnsi="Arial" w:cs="Arial"/>
        </w:rPr>
        <w:t>m</w:t>
      </w:r>
      <w:r w:rsidRPr="002F7D6E">
        <w:rPr>
          <w:rFonts w:ascii="Arial" w:hAnsi="Arial" w:cs="Arial"/>
        </w:rPr>
        <w:t>embers (an annual general meeting or "AGM") in each calendar year.</w:t>
      </w:r>
    </w:p>
    <w:bookmarkEnd w:id="9"/>
    <w:bookmarkEnd w:id="10"/>
    <w:p w14:paraId="7152981B" w14:textId="77777777" w:rsidR="000C1729" w:rsidRPr="002F7D6E" w:rsidRDefault="000C1729" w:rsidP="000C1729">
      <w:pPr>
        <w:pStyle w:val="BurnessNumbering1"/>
        <w:jc w:val="left"/>
        <w:rPr>
          <w:rFonts w:ascii="Arial" w:hAnsi="Arial" w:cs="Arial"/>
        </w:rPr>
      </w:pPr>
      <w:r w:rsidRPr="002F7D6E">
        <w:rPr>
          <w:rFonts w:ascii="Arial" w:hAnsi="Arial" w:cs="Arial"/>
        </w:rPr>
        <w:lastRenderedPageBreak/>
        <w:t>The gap between one AGM and the next must not be longer than 15 months.</w:t>
      </w:r>
    </w:p>
    <w:p w14:paraId="08A2418B" w14:textId="2A82EB49" w:rsidR="000C1729" w:rsidRPr="002F7D6E" w:rsidRDefault="000C1729" w:rsidP="000C1729">
      <w:pPr>
        <w:pStyle w:val="BurnessNumbering1"/>
        <w:jc w:val="left"/>
        <w:rPr>
          <w:rFonts w:ascii="Arial" w:hAnsi="Arial" w:cs="Arial"/>
        </w:rPr>
      </w:pPr>
      <w:r w:rsidRPr="002F7D6E">
        <w:rPr>
          <w:rFonts w:ascii="Arial" w:hAnsi="Arial" w:cs="Arial"/>
        </w:rPr>
        <w:t>Notwithstanding clause</w:t>
      </w:r>
      <w:r w:rsidR="004C258F">
        <w:rPr>
          <w:rFonts w:ascii="Arial" w:hAnsi="Arial" w:cs="Arial"/>
        </w:rPr>
        <w:t xml:space="preserve"> </w:t>
      </w:r>
      <w:r w:rsidR="00362187">
        <w:rPr>
          <w:rFonts w:ascii="Arial" w:hAnsi="Arial" w:cs="Arial"/>
        </w:rPr>
        <w:t>38</w:t>
      </w:r>
      <w:r w:rsidRPr="002F7D6E">
        <w:rPr>
          <w:rFonts w:ascii="Arial" w:hAnsi="Arial" w:cs="Arial"/>
        </w:rPr>
        <w:t xml:space="preserve">, an AGM does not need to be held during the calendar year in which the organisation is formed; but the first AGM must still be held within 15 months of the date on which the organisation is formed. </w:t>
      </w:r>
    </w:p>
    <w:p w14:paraId="53B91D2E" w14:textId="77777777" w:rsidR="000C1729" w:rsidRPr="002F7D6E" w:rsidRDefault="000C1729" w:rsidP="000C1729">
      <w:pPr>
        <w:pStyle w:val="BurnessNumbering1"/>
        <w:jc w:val="left"/>
        <w:rPr>
          <w:rFonts w:ascii="Arial" w:hAnsi="Arial" w:cs="Arial"/>
        </w:rPr>
      </w:pPr>
      <w:r w:rsidRPr="002F7D6E">
        <w:rPr>
          <w:rFonts w:ascii="Arial" w:hAnsi="Arial" w:cs="Arial"/>
        </w:rPr>
        <w:t>The business of each AGM must include:-</w:t>
      </w:r>
    </w:p>
    <w:p w14:paraId="7FA14393"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 report by the chair on the activities of the organisation;</w:t>
      </w:r>
    </w:p>
    <w:p w14:paraId="50B707A3" w14:textId="77777777" w:rsidR="00A9203C" w:rsidRDefault="000C1729" w:rsidP="00A9203C">
      <w:pPr>
        <w:pStyle w:val="BurnessNumbering2"/>
        <w:tabs>
          <w:tab w:val="clear" w:pos="709"/>
          <w:tab w:val="num" w:pos="1440"/>
        </w:tabs>
        <w:ind w:left="1440"/>
        <w:jc w:val="left"/>
        <w:rPr>
          <w:rFonts w:ascii="Arial" w:hAnsi="Arial" w:cs="Arial"/>
        </w:rPr>
      </w:pPr>
      <w:r w:rsidRPr="002F7D6E">
        <w:rPr>
          <w:rFonts w:ascii="Arial" w:hAnsi="Arial" w:cs="Arial"/>
        </w:rPr>
        <w:t>consideration of the annual accounts of the organisation;</w:t>
      </w:r>
    </w:p>
    <w:p w14:paraId="6BE7E773" w14:textId="58EC045C" w:rsidR="000C1729" w:rsidRPr="00A9203C" w:rsidRDefault="00A9203C" w:rsidP="00A9203C">
      <w:pPr>
        <w:pStyle w:val="BurnessNumbering2"/>
        <w:tabs>
          <w:tab w:val="clear" w:pos="709"/>
          <w:tab w:val="num" w:pos="1440"/>
        </w:tabs>
        <w:ind w:left="1440"/>
        <w:jc w:val="left"/>
        <w:rPr>
          <w:rFonts w:ascii="Arial" w:hAnsi="Arial" w:cs="Arial"/>
        </w:rPr>
      </w:pPr>
      <w:r>
        <w:rPr>
          <w:rFonts w:ascii="Arial" w:hAnsi="Arial" w:cs="Arial"/>
        </w:rPr>
        <w:t>t</w:t>
      </w:r>
      <w:r w:rsidR="000C1729" w:rsidRPr="00A9203C">
        <w:rPr>
          <w:rFonts w:ascii="Arial" w:hAnsi="Arial" w:cs="Arial"/>
        </w:rPr>
        <w:t xml:space="preserve">he election/re-election of charity trustees, as referred to in clauses </w:t>
      </w:r>
      <w:r>
        <w:rPr>
          <w:rFonts w:ascii="Arial" w:hAnsi="Arial" w:cs="Arial"/>
        </w:rPr>
        <w:t>70</w:t>
      </w:r>
      <w:r w:rsidR="00257AA1" w:rsidRPr="00A9203C">
        <w:rPr>
          <w:rFonts w:ascii="Arial" w:hAnsi="Arial" w:cs="Arial"/>
        </w:rPr>
        <w:t xml:space="preserve"> to 7</w:t>
      </w:r>
      <w:r>
        <w:rPr>
          <w:rFonts w:ascii="Arial" w:hAnsi="Arial" w:cs="Arial"/>
        </w:rPr>
        <w:t>3</w:t>
      </w:r>
      <w:r w:rsidR="00257AA1" w:rsidRPr="00A9203C">
        <w:rPr>
          <w:rFonts w:ascii="Arial" w:hAnsi="Arial" w:cs="Arial"/>
        </w:rPr>
        <w:t>.</w:t>
      </w:r>
    </w:p>
    <w:p w14:paraId="3AA70E7B" w14:textId="3E28FD4A" w:rsidR="000C1729" w:rsidRPr="002F7D6E" w:rsidRDefault="000C1729" w:rsidP="000C1729">
      <w:pPr>
        <w:pStyle w:val="BurnessNumbering1"/>
        <w:jc w:val="left"/>
        <w:rPr>
          <w:rFonts w:ascii="Arial" w:hAnsi="Arial" w:cs="Arial"/>
        </w:rPr>
      </w:pPr>
      <w:r w:rsidRPr="002F7D6E">
        <w:rPr>
          <w:rFonts w:ascii="Arial" w:hAnsi="Arial" w:cs="Arial"/>
        </w:rPr>
        <w:t xml:space="preserve">The board may arrange a special </w:t>
      </w:r>
      <w:r w:rsidR="00154B6D">
        <w:rPr>
          <w:rFonts w:ascii="Arial" w:hAnsi="Arial" w:cs="Arial"/>
        </w:rPr>
        <w:t>m</w:t>
      </w:r>
      <w:r w:rsidRPr="002F7D6E">
        <w:rPr>
          <w:rFonts w:ascii="Arial" w:hAnsi="Arial" w:cs="Arial"/>
        </w:rPr>
        <w:t>embers' meeting at any time.</w:t>
      </w:r>
    </w:p>
    <w:p w14:paraId="35E34725" w14:textId="5358AC8D"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 xml:space="preserve">Power to request the board to arrange a special </w:t>
      </w:r>
      <w:r w:rsidR="00154B6D">
        <w:rPr>
          <w:rFonts w:ascii="Arial" w:hAnsi="Arial" w:cs="Arial"/>
          <w:b/>
          <w:bCs/>
        </w:rPr>
        <w:t>m</w:t>
      </w:r>
      <w:r w:rsidRPr="002F7D6E">
        <w:rPr>
          <w:rFonts w:ascii="Arial" w:hAnsi="Arial" w:cs="Arial"/>
          <w:b/>
          <w:bCs/>
        </w:rPr>
        <w:t>embers’ meeting</w:t>
      </w:r>
    </w:p>
    <w:p w14:paraId="6B2D34B3" w14:textId="59EEEE1E" w:rsidR="000C1729" w:rsidRPr="002F7D6E" w:rsidRDefault="000C1729" w:rsidP="000C1729">
      <w:pPr>
        <w:pStyle w:val="BurnessNumbering1"/>
        <w:jc w:val="left"/>
        <w:rPr>
          <w:rFonts w:ascii="Arial" w:hAnsi="Arial" w:cs="Arial"/>
        </w:rPr>
      </w:pPr>
      <w:bookmarkStart w:id="11" w:name="ClauseRef24"/>
      <w:r w:rsidRPr="002F7D6E">
        <w:rPr>
          <w:rFonts w:ascii="Arial" w:hAnsi="Arial" w:cs="Arial"/>
        </w:rPr>
        <w:t xml:space="preserve">The board must arrange a special </w:t>
      </w:r>
      <w:r w:rsidR="00154B6D">
        <w:rPr>
          <w:rFonts w:ascii="Arial" w:hAnsi="Arial" w:cs="Arial"/>
        </w:rPr>
        <w:t>m</w:t>
      </w:r>
      <w:r w:rsidRPr="002F7D6E">
        <w:rPr>
          <w:rFonts w:ascii="Arial" w:hAnsi="Arial" w:cs="Arial"/>
        </w:rPr>
        <w:t xml:space="preserve">embers’ meeting if they are requested to do so by a notice (which may take the form of two or more documents in the same terms, each signed by one or more </w:t>
      </w:r>
      <w:r w:rsidR="00154B6D">
        <w:rPr>
          <w:rFonts w:ascii="Arial" w:hAnsi="Arial" w:cs="Arial"/>
        </w:rPr>
        <w:t>m</w:t>
      </w:r>
      <w:r w:rsidRPr="002F7D6E">
        <w:rPr>
          <w:rFonts w:ascii="Arial" w:hAnsi="Arial" w:cs="Arial"/>
        </w:rPr>
        <w:t xml:space="preserve">embers) by </w:t>
      </w:r>
      <w:r w:rsidR="00154B6D">
        <w:rPr>
          <w:rFonts w:ascii="Arial" w:hAnsi="Arial" w:cs="Arial"/>
        </w:rPr>
        <w:t>m</w:t>
      </w:r>
      <w:r w:rsidRPr="002F7D6E">
        <w:rPr>
          <w:rFonts w:ascii="Arial" w:hAnsi="Arial" w:cs="Arial"/>
        </w:rPr>
        <w:t>embers who amount to 5% or more of the total membership of the organisation at the time, providing:</w:t>
      </w:r>
    </w:p>
    <w:bookmarkEnd w:id="11"/>
    <w:p w14:paraId="404BA433"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the notice states the purposes for which the meeting is to be held; and</w:t>
      </w:r>
    </w:p>
    <w:p w14:paraId="30E70508"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those purposes are not inconsistent with the terms of this constitution, the Charities and Trustee (Investment) Scotland Act 2005 or any other statutory provision.</w:t>
      </w:r>
    </w:p>
    <w:p w14:paraId="29B8C8D8" w14:textId="56C42623" w:rsidR="000C1729" w:rsidRDefault="000C1729" w:rsidP="000C1729">
      <w:pPr>
        <w:pStyle w:val="BurnessNumbering1"/>
        <w:jc w:val="left"/>
        <w:rPr>
          <w:rFonts w:ascii="Arial" w:hAnsi="Arial" w:cs="Arial"/>
        </w:rPr>
      </w:pPr>
      <w:r w:rsidRPr="002F7D6E">
        <w:rPr>
          <w:rFonts w:ascii="Arial" w:hAnsi="Arial" w:cs="Arial"/>
        </w:rPr>
        <w:t xml:space="preserve">If the board receive a notice under clause </w:t>
      </w:r>
      <w:r w:rsidR="006121D6">
        <w:rPr>
          <w:rFonts w:ascii="Arial" w:hAnsi="Arial" w:cs="Arial"/>
        </w:rPr>
        <w:t>4</w:t>
      </w:r>
      <w:r w:rsidR="00362187">
        <w:rPr>
          <w:rFonts w:ascii="Arial" w:hAnsi="Arial" w:cs="Arial"/>
        </w:rPr>
        <w:t>3</w:t>
      </w:r>
      <w:r w:rsidRPr="002F7D6E">
        <w:rPr>
          <w:rFonts w:ascii="Arial" w:hAnsi="Arial" w:cs="Arial"/>
        </w:rPr>
        <w:t xml:space="preserve">, the date for the meeting which they arrange in accordance with the notice must not be later than 28 days from the date </w:t>
      </w:r>
      <w:r w:rsidR="00362187">
        <w:rPr>
          <w:rFonts w:ascii="Arial" w:hAnsi="Arial" w:cs="Arial"/>
        </w:rPr>
        <w:t xml:space="preserve">of at the next meeting of the board after the date </w:t>
      </w:r>
      <w:r w:rsidRPr="002F7D6E">
        <w:rPr>
          <w:rFonts w:ascii="Arial" w:hAnsi="Arial" w:cs="Arial"/>
        </w:rPr>
        <w:t>on which they received the notice.</w:t>
      </w:r>
    </w:p>
    <w:p w14:paraId="3BBD5E5D" w14:textId="1AA620FE" w:rsidR="00601528" w:rsidRPr="002F7D6E" w:rsidRDefault="00601528" w:rsidP="000C1729">
      <w:pPr>
        <w:pStyle w:val="BurnessNumbering1"/>
        <w:jc w:val="left"/>
        <w:rPr>
          <w:rFonts w:ascii="Arial" w:hAnsi="Arial" w:cs="Arial"/>
        </w:rPr>
      </w:pPr>
      <w:r>
        <w:rPr>
          <w:rFonts w:ascii="Arial" w:hAnsi="Arial" w:cs="Arial"/>
        </w:rPr>
        <w:t xml:space="preserve">A special </w:t>
      </w:r>
      <w:r w:rsidR="00154B6D">
        <w:rPr>
          <w:rFonts w:ascii="Arial" w:hAnsi="Arial" w:cs="Arial"/>
        </w:rPr>
        <w:t>m</w:t>
      </w:r>
      <w:r>
        <w:rPr>
          <w:rFonts w:ascii="Arial" w:hAnsi="Arial" w:cs="Arial"/>
        </w:rPr>
        <w:t xml:space="preserve">embers’ meeting to consider winding up or dissolving the organisation must be conducted in accordance with </w:t>
      </w:r>
      <w:r w:rsidRPr="00230AF4">
        <w:rPr>
          <w:rFonts w:ascii="Arial" w:hAnsi="Arial" w:cs="Arial"/>
        </w:rPr>
        <w:t>clauses 12</w:t>
      </w:r>
      <w:r w:rsidR="00154B6D" w:rsidRPr="00230AF4">
        <w:rPr>
          <w:rFonts w:ascii="Arial" w:hAnsi="Arial" w:cs="Arial"/>
        </w:rPr>
        <w:t>3</w:t>
      </w:r>
      <w:r w:rsidRPr="00230AF4">
        <w:rPr>
          <w:rFonts w:ascii="Arial" w:hAnsi="Arial" w:cs="Arial"/>
        </w:rPr>
        <w:t xml:space="preserve"> to </w:t>
      </w:r>
      <w:r w:rsidR="00154B6D" w:rsidRPr="00230AF4">
        <w:rPr>
          <w:rFonts w:ascii="Arial" w:hAnsi="Arial" w:cs="Arial"/>
        </w:rPr>
        <w:t>125</w:t>
      </w:r>
      <w:r w:rsidR="00154B6D">
        <w:rPr>
          <w:rFonts w:ascii="Arial" w:hAnsi="Arial" w:cs="Arial"/>
        </w:rPr>
        <w:t>.</w:t>
      </w:r>
    </w:p>
    <w:p w14:paraId="30FDBE24"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Notice of members’ meetings</w:t>
      </w:r>
    </w:p>
    <w:p w14:paraId="11744359" w14:textId="6367BEB5" w:rsidR="000C1729" w:rsidRPr="002F7D6E" w:rsidRDefault="000C1729" w:rsidP="000C1729">
      <w:pPr>
        <w:pStyle w:val="BurnessNumbering1"/>
        <w:jc w:val="left"/>
        <w:rPr>
          <w:rFonts w:ascii="Arial" w:hAnsi="Arial" w:cs="Arial"/>
        </w:rPr>
      </w:pPr>
      <w:bookmarkStart w:id="12" w:name="ClauseRef25"/>
      <w:r w:rsidRPr="002F7D6E">
        <w:rPr>
          <w:rFonts w:ascii="Arial" w:hAnsi="Arial" w:cs="Arial"/>
        </w:rPr>
        <w:t xml:space="preserve">At least 14 days’ </w:t>
      </w:r>
      <w:r w:rsidR="00154B6D" w:rsidRPr="002F7D6E">
        <w:rPr>
          <w:rFonts w:ascii="Arial" w:hAnsi="Arial" w:cs="Arial"/>
        </w:rPr>
        <w:t xml:space="preserve">clear </w:t>
      </w:r>
      <w:r w:rsidRPr="002F7D6E">
        <w:rPr>
          <w:rFonts w:ascii="Arial" w:hAnsi="Arial" w:cs="Arial"/>
        </w:rPr>
        <w:t xml:space="preserve">notice must be given of any AGM or any special </w:t>
      </w:r>
      <w:r w:rsidR="00154B6D">
        <w:rPr>
          <w:rFonts w:ascii="Arial" w:hAnsi="Arial" w:cs="Arial"/>
        </w:rPr>
        <w:t>m</w:t>
      </w:r>
      <w:r w:rsidRPr="002F7D6E">
        <w:rPr>
          <w:rFonts w:ascii="Arial" w:hAnsi="Arial" w:cs="Arial"/>
        </w:rPr>
        <w:t>embers' meeting</w:t>
      </w:r>
      <w:r w:rsidR="00601528">
        <w:rPr>
          <w:rFonts w:ascii="Arial" w:hAnsi="Arial" w:cs="Arial"/>
        </w:rPr>
        <w:t xml:space="preserve"> or </w:t>
      </w:r>
      <w:r w:rsidR="00154B6D">
        <w:rPr>
          <w:rFonts w:ascii="Arial" w:hAnsi="Arial" w:cs="Arial"/>
        </w:rPr>
        <w:t xml:space="preserve">at least </w:t>
      </w:r>
      <w:r w:rsidR="00601528">
        <w:rPr>
          <w:rFonts w:ascii="Arial" w:hAnsi="Arial" w:cs="Arial"/>
        </w:rPr>
        <w:t xml:space="preserve">3 months’ </w:t>
      </w:r>
      <w:r w:rsidR="00154B6D">
        <w:rPr>
          <w:rFonts w:ascii="Arial" w:hAnsi="Arial" w:cs="Arial"/>
        </w:rPr>
        <w:t xml:space="preserve">clear notice </w:t>
      </w:r>
      <w:r w:rsidR="00601528">
        <w:rPr>
          <w:rFonts w:ascii="Arial" w:hAnsi="Arial" w:cs="Arial"/>
        </w:rPr>
        <w:t xml:space="preserve">for a special </w:t>
      </w:r>
      <w:r w:rsidR="00154B6D">
        <w:rPr>
          <w:rFonts w:ascii="Arial" w:hAnsi="Arial" w:cs="Arial"/>
        </w:rPr>
        <w:t>m</w:t>
      </w:r>
      <w:r w:rsidR="00601528">
        <w:rPr>
          <w:rFonts w:ascii="Arial" w:hAnsi="Arial" w:cs="Arial"/>
        </w:rPr>
        <w:t>embers’ meeting to consider winding up or dissolving the organisation</w:t>
      </w:r>
      <w:r w:rsidRPr="002F7D6E">
        <w:rPr>
          <w:rFonts w:ascii="Arial" w:hAnsi="Arial" w:cs="Arial"/>
        </w:rPr>
        <w:t>.</w:t>
      </w:r>
    </w:p>
    <w:bookmarkEnd w:id="12"/>
    <w:p w14:paraId="34485FC3" w14:textId="0B660CC0" w:rsidR="000C1729" w:rsidRPr="002F7D6E" w:rsidRDefault="000C1729" w:rsidP="000C1729">
      <w:pPr>
        <w:pStyle w:val="BurnessNumbering1"/>
        <w:jc w:val="left"/>
        <w:rPr>
          <w:rFonts w:ascii="Arial" w:hAnsi="Arial" w:cs="Arial"/>
        </w:rPr>
      </w:pPr>
      <w:r w:rsidRPr="002F7D6E">
        <w:rPr>
          <w:rFonts w:ascii="Arial" w:hAnsi="Arial" w:cs="Arial"/>
        </w:rPr>
        <w:t xml:space="preserve">The notice calling a </w:t>
      </w:r>
      <w:r w:rsidR="00154B6D">
        <w:rPr>
          <w:rFonts w:ascii="Arial" w:hAnsi="Arial" w:cs="Arial"/>
        </w:rPr>
        <w:t>m</w:t>
      </w:r>
      <w:r w:rsidRPr="002F7D6E">
        <w:rPr>
          <w:rFonts w:ascii="Arial" w:hAnsi="Arial" w:cs="Arial"/>
        </w:rPr>
        <w:t>embers' meeting must specify in general terms what business is to be dealt with at the meeting; and</w:t>
      </w:r>
    </w:p>
    <w:p w14:paraId="578E78AE" w14:textId="77777777" w:rsidR="000C1729" w:rsidRPr="002F7D6E" w:rsidRDefault="000C1729" w:rsidP="000C1729">
      <w:pPr>
        <w:pStyle w:val="BurnessNumbering2"/>
        <w:tabs>
          <w:tab w:val="clear" w:pos="709"/>
          <w:tab w:val="num" w:pos="1440"/>
        </w:tabs>
        <w:ind w:left="1440" w:hanging="720"/>
        <w:jc w:val="left"/>
        <w:rPr>
          <w:rFonts w:ascii="Arial" w:hAnsi="Arial" w:cs="Arial"/>
        </w:rPr>
      </w:pPr>
      <w:r w:rsidRPr="002F7D6E">
        <w:rPr>
          <w:rFonts w:ascii="Arial" w:hAnsi="Arial" w:cs="Arial"/>
        </w:rPr>
        <w:t>in the case of a resolution to alter the constitution, must set out the exact terms of the proposed alteration(s); or</w:t>
      </w:r>
    </w:p>
    <w:p w14:paraId="0FB897EF" w14:textId="1AF87D48" w:rsidR="000C1729" w:rsidRPr="002F7D6E" w:rsidRDefault="000C1729" w:rsidP="000C1729">
      <w:pPr>
        <w:pStyle w:val="BurnessNumbering2"/>
        <w:tabs>
          <w:tab w:val="clear" w:pos="709"/>
          <w:tab w:val="num" w:pos="1440"/>
        </w:tabs>
        <w:ind w:left="1440" w:hanging="720"/>
        <w:jc w:val="left"/>
        <w:rPr>
          <w:rFonts w:ascii="Arial" w:hAnsi="Arial" w:cs="Arial"/>
        </w:rPr>
      </w:pPr>
      <w:r w:rsidRPr="002F7D6E">
        <w:rPr>
          <w:rFonts w:ascii="Arial" w:hAnsi="Arial" w:cs="Arial"/>
        </w:rPr>
        <w:lastRenderedPageBreak/>
        <w:t xml:space="preserve">in the case of any other resolution falling within </w:t>
      </w:r>
      <w:r w:rsidRPr="00A9203C">
        <w:rPr>
          <w:rFonts w:ascii="Arial" w:hAnsi="Arial" w:cs="Arial"/>
        </w:rPr>
        <w:t xml:space="preserve">clause </w:t>
      </w:r>
      <w:r w:rsidR="004B7F1E" w:rsidRPr="00A9203C">
        <w:rPr>
          <w:rFonts w:ascii="Arial" w:hAnsi="Arial" w:cs="Arial"/>
        </w:rPr>
        <w:t>5</w:t>
      </w:r>
      <w:r w:rsidR="00A9203C" w:rsidRPr="00A9203C">
        <w:rPr>
          <w:rFonts w:ascii="Arial" w:hAnsi="Arial" w:cs="Arial"/>
        </w:rPr>
        <w:t>7</w:t>
      </w:r>
      <w:r w:rsidRPr="002F7D6E">
        <w:rPr>
          <w:rFonts w:ascii="Arial" w:hAnsi="Arial" w:cs="Arial"/>
        </w:rPr>
        <w:t xml:space="preserve"> (requirement for two-thirds majority) </w:t>
      </w:r>
      <w:r w:rsidR="00A9203C">
        <w:rPr>
          <w:rFonts w:ascii="Arial" w:hAnsi="Arial" w:cs="Arial"/>
        </w:rPr>
        <w:t xml:space="preserve">and clause 58 (requirement for 75% majority) </w:t>
      </w:r>
      <w:r w:rsidRPr="002F7D6E">
        <w:rPr>
          <w:rFonts w:ascii="Arial" w:hAnsi="Arial" w:cs="Arial"/>
        </w:rPr>
        <w:t>must set out the exact terms of the resolution.</w:t>
      </w:r>
    </w:p>
    <w:p w14:paraId="37A974CE" w14:textId="0AC3DA4A" w:rsidR="000C1729" w:rsidRPr="002F7D6E" w:rsidRDefault="000C1729" w:rsidP="000C1729">
      <w:pPr>
        <w:pStyle w:val="BurnessNumbering1"/>
        <w:jc w:val="left"/>
        <w:rPr>
          <w:rFonts w:ascii="Arial" w:hAnsi="Arial" w:cs="Arial"/>
        </w:rPr>
      </w:pPr>
      <w:r w:rsidRPr="002F7D6E">
        <w:rPr>
          <w:rFonts w:ascii="Arial" w:hAnsi="Arial" w:cs="Arial"/>
        </w:rPr>
        <w:t xml:space="preserve">The reference to “clear </w:t>
      </w:r>
      <w:r w:rsidR="00154B6D">
        <w:rPr>
          <w:rFonts w:ascii="Arial" w:hAnsi="Arial" w:cs="Arial"/>
        </w:rPr>
        <w:t>notice</w:t>
      </w:r>
      <w:r w:rsidRPr="002F7D6E">
        <w:rPr>
          <w:rFonts w:ascii="Arial" w:hAnsi="Arial" w:cs="Arial"/>
        </w:rPr>
        <w:t xml:space="preserve">” in clause </w:t>
      </w:r>
      <w:r w:rsidR="00362187">
        <w:rPr>
          <w:rFonts w:ascii="Arial" w:hAnsi="Arial" w:cs="Arial"/>
        </w:rPr>
        <w:t>4</w:t>
      </w:r>
      <w:r w:rsidR="00154B6D">
        <w:rPr>
          <w:rFonts w:ascii="Arial" w:hAnsi="Arial" w:cs="Arial"/>
        </w:rPr>
        <w:t>6</w:t>
      </w:r>
      <w:r w:rsidRPr="002F7D6E">
        <w:rPr>
          <w:rFonts w:ascii="Arial" w:hAnsi="Arial" w:cs="Arial"/>
        </w:rPr>
        <w:t xml:space="preserve"> shall be taken to mean that, in calculating the period of notice, </w:t>
      </w:r>
    </w:p>
    <w:p w14:paraId="7AF2D986"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the day after the notices are posted (or sent by e-mail) should be excluded; and </w:t>
      </w:r>
    </w:p>
    <w:p w14:paraId="518FEFF3"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the day of the meeting itself should also be excluded.</w:t>
      </w:r>
    </w:p>
    <w:p w14:paraId="19F52A4D" w14:textId="29AD3156" w:rsidR="000C1729" w:rsidRPr="002F7D6E" w:rsidRDefault="000C1729" w:rsidP="000C1729">
      <w:pPr>
        <w:pStyle w:val="BurnessNumbering1"/>
        <w:jc w:val="left"/>
        <w:rPr>
          <w:rFonts w:ascii="Arial" w:hAnsi="Arial" w:cs="Arial"/>
        </w:rPr>
      </w:pPr>
      <w:r w:rsidRPr="002F7D6E">
        <w:rPr>
          <w:rFonts w:ascii="Arial" w:hAnsi="Arial" w:cs="Arial"/>
        </w:rPr>
        <w:t xml:space="preserve">Notice of every </w:t>
      </w:r>
      <w:r w:rsidR="00154B6D">
        <w:rPr>
          <w:rFonts w:ascii="Arial" w:hAnsi="Arial" w:cs="Arial"/>
        </w:rPr>
        <w:t>m</w:t>
      </w:r>
      <w:r w:rsidRPr="002F7D6E">
        <w:rPr>
          <w:rFonts w:ascii="Arial" w:hAnsi="Arial" w:cs="Arial"/>
        </w:rPr>
        <w:t xml:space="preserve">embers' meeting must be given to all the </w:t>
      </w:r>
      <w:r w:rsidR="00154B6D">
        <w:rPr>
          <w:rFonts w:ascii="Arial" w:hAnsi="Arial" w:cs="Arial"/>
        </w:rPr>
        <w:t>m</w:t>
      </w:r>
      <w:r w:rsidRPr="002F7D6E">
        <w:rPr>
          <w:rFonts w:ascii="Arial" w:hAnsi="Arial" w:cs="Arial"/>
        </w:rPr>
        <w:t xml:space="preserve">embers of the organisation, and to all the charity trustees; but the accidental omission to give notice to one or more </w:t>
      </w:r>
      <w:r w:rsidR="00154B6D">
        <w:rPr>
          <w:rFonts w:ascii="Arial" w:hAnsi="Arial" w:cs="Arial"/>
        </w:rPr>
        <w:t>m</w:t>
      </w:r>
      <w:r w:rsidRPr="002F7D6E">
        <w:rPr>
          <w:rFonts w:ascii="Arial" w:hAnsi="Arial" w:cs="Arial"/>
        </w:rPr>
        <w:t>embers will not invalidate the proceedings at the meeting.</w:t>
      </w:r>
    </w:p>
    <w:p w14:paraId="6D648A76" w14:textId="6A77DB1C" w:rsidR="000C1729" w:rsidRPr="002F7D6E" w:rsidRDefault="000C1729" w:rsidP="000C1729">
      <w:pPr>
        <w:pStyle w:val="BurnessNumbering1"/>
        <w:jc w:val="left"/>
        <w:rPr>
          <w:rFonts w:ascii="Arial" w:hAnsi="Arial" w:cs="Arial"/>
          <w:i/>
          <w:iCs/>
        </w:rPr>
      </w:pPr>
      <w:r w:rsidRPr="002F7D6E">
        <w:rPr>
          <w:rFonts w:ascii="Arial" w:hAnsi="Arial" w:cs="Arial"/>
        </w:rPr>
        <w:t xml:space="preserve">Any notice which requires to be given to a </w:t>
      </w:r>
      <w:r w:rsidR="00154B6D">
        <w:rPr>
          <w:rFonts w:ascii="Arial" w:hAnsi="Arial" w:cs="Arial"/>
        </w:rPr>
        <w:t>m</w:t>
      </w:r>
      <w:r w:rsidRPr="002F7D6E">
        <w:rPr>
          <w:rFonts w:ascii="Arial" w:hAnsi="Arial" w:cs="Arial"/>
        </w:rPr>
        <w:t>ember under this constitution must be: -</w:t>
      </w:r>
    </w:p>
    <w:p w14:paraId="4520BD70"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sent by post to the member, at the </w:t>
      </w:r>
      <w:r>
        <w:rPr>
          <w:rFonts w:ascii="Arial" w:hAnsi="Arial" w:cs="Arial"/>
        </w:rPr>
        <w:t>address last notified by them</w:t>
      </w:r>
      <w:r w:rsidRPr="002F7D6E">
        <w:rPr>
          <w:rFonts w:ascii="Arial" w:hAnsi="Arial" w:cs="Arial"/>
        </w:rPr>
        <w:t xml:space="preserve"> to the organisation; </w:t>
      </w:r>
      <w:r w:rsidRPr="002F7D6E">
        <w:rPr>
          <w:rFonts w:ascii="Arial" w:hAnsi="Arial" w:cs="Arial"/>
          <w:i/>
          <w:iCs/>
        </w:rPr>
        <w:t xml:space="preserve">or </w:t>
      </w:r>
    </w:p>
    <w:p w14:paraId="1410532C" w14:textId="74A4F32B"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sent by e-mail to the </w:t>
      </w:r>
      <w:r w:rsidR="00154B6D">
        <w:rPr>
          <w:rFonts w:ascii="Arial" w:hAnsi="Arial" w:cs="Arial"/>
        </w:rPr>
        <w:t>m</w:t>
      </w:r>
      <w:r w:rsidRPr="002F7D6E">
        <w:rPr>
          <w:rFonts w:ascii="Arial" w:hAnsi="Arial" w:cs="Arial"/>
        </w:rPr>
        <w:t xml:space="preserve">ember, at the e-mail address last notified by </w:t>
      </w:r>
      <w:r>
        <w:rPr>
          <w:rFonts w:ascii="Arial" w:hAnsi="Arial" w:cs="Arial"/>
        </w:rPr>
        <w:t xml:space="preserve">them </w:t>
      </w:r>
      <w:r w:rsidRPr="002F7D6E">
        <w:rPr>
          <w:rFonts w:ascii="Arial" w:hAnsi="Arial" w:cs="Arial"/>
        </w:rPr>
        <w:t>to the organisation.</w:t>
      </w:r>
    </w:p>
    <w:p w14:paraId="51537E86" w14:textId="77777777" w:rsidR="000C1729" w:rsidRPr="002F7D6E" w:rsidRDefault="000C1729" w:rsidP="000C1729">
      <w:pPr>
        <w:pStyle w:val="BurnessNumbering2"/>
        <w:numPr>
          <w:ilvl w:val="0"/>
          <w:numId w:val="0"/>
        </w:numPr>
        <w:ind w:left="709" w:hanging="709"/>
        <w:jc w:val="left"/>
        <w:rPr>
          <w:rFonts w:ascii="Arial" w:hAnsi="Arial" w:cs="Arial"/>
          <w:b/>
          <w:bCs/>
        </w:rPr>
      </w:pPr>
      <w:r w:rsidRPr="002F7D6E">
        <w:rPr>
          <w:rFonts w:ascii="Arial" w:hAnsi="Arial" w:cs="Arial"/>
          <w:b/>
          <w:bCs/>
        </w:rPr>
        <w:t>Procedure at members’ meetings</w:t>
      </w:r>
    </w:p>
    <w:p w14:paraId="0B29B5B9" w14:textId="77777777" w:rsidR="000C1729" w:rsidRPr="004C258F" w:rsidRDefault="000C1729" w:rsidP="000C1729">
      <w:pPr>
        <w:pStyle w:val="BurnessNumbering1"/>
        <w:jc w:val="left"/>
        <w:rPr>
          <w:rFonts w:ascii="Arial" w:hAnsi="Arial" w:cs="Arial"/>
        </w:rPr>
      </w:pPr>
      <w:r w:rsidRPr="002F7D6E">
        <w:rPr>
          <w:rFonts w:ascii="Arial" w:hAnsi="Arial" w:cs="Arial"/>
        </w:rPr>
        <w:t xml:space="preserve">No valid decisions can be taken at any members' meeting unless a quorum is present. </w:t>
      </w:r>
    </w:p>
    <w:p w14:paraId="5A2D21EB" w14:textId="7D738DD4" w:rsidR="00C37F4F" w:rsidRPr="004C258F" w:rsidRDefault="00C37F4F" w:rsidP="00C37F4F">
      <w:pPr>
        <w:pStyle w:val="BurnessNumbering1"/>
        <w:rPr>
          <w:rFonts w:ascii="Arial" w:hAnsi="Arial" w:cs="Arial"/>
        </w:rPr>
      </w:pPr>
      <w:r w:rsidRPr="004C258F">
        <w:rPr>
          <w:rFonts w:ascii="Arial" w:hAnsi="Arial" w:cs="Arial"/>
        </w:rPr>
        <w:t xml:space="preserve">The quorum for a </w:t>
      </w:r>
      <w:r w:rsidR="00154B6D">
        <w:rPr>
          <w:rFonts w:ascii="Arial" w:hAnsi="Arial" w:cs="Arial"/>
        </w:rPr>
        <w:t>m</w:t>
      </w:r>
      <w:r w:rsidRPr="004C258F">
        <w:rPr>
          <w:rFonts w:ascii="Arial" w:hAnsi="Arial" w:cs="Arial"/>
        </w:rPr>
        <w:t xml:space="preserve">embers' </w:t>
      </w:r>
      <w:r w:rsidR="004B7F1E">
        <w:rPr>
          <w:rFonts w:ascii="Arial" w:hAnsi="Arial" w:cs="Arial"/>
        </w:rPr>
        <w:t>m</w:t>
      </w:r>
      <w:r w:rsidRPr="004C258F">
        <w:rPr>
          <w:rFonts w:ascii="Arial" w:hAnsi="Arial" w:cs="Arial"/>
        </w:rPr>
        <w:t xml:space="preserve">eeting is </w:t>
      </w:r>
      <w:r w:rsidR="00BB6C23" w:rsidRPr="004C258F">
        <w:rPr>
          <w:rFonts w:ascii="Arial" w:hAnsi="Arial" w:cs="Arial"/>
        </w:rPr>
        <w:t>10</w:t>
      </w:r>
      <w:r w:rsidRPr="004C258F">
        <w:rPr>
          <w:rFonts w:ascii="Arial" w:hAnsi="Arial" w:cs="Arial"/>
        </w:rPr>
        <w:t xml:space="preserve">% of </w:t>
      </w:r>
      <w:r w:rsidR="00BB6C23" w:rsidRPr="004C258F">
        <w:rPr>
          <w:rFonts w:ascii="Arial" w:hAnsi="Arial" w:cs="Arial"/>
        </w:rPr>
        <w:t xml:space="preserve">Adult </w:t>
      </w:r>
      <w:r w:rsidRPr="004C258F">
        <w:rPr>
          <w:rFonts w:ascii="Arial" w:hAnsi="Arial" w:cs="Arial"/>
        </w:rPr>
        <w:t xml:space="preserve">Members with paid subscriptions, and these members </w:t>
      </w:r>
      <w:r w:rsidR="00DE3B13">
        <w:rPr>
          <w:rFonts w:ascii="Arial" w:hAnsi="Arial" w:cs="Arial"/>
        </w:rPr>
        <w:t>can</w:t>
      </w:r>
      <w:r w:rsidRPr="004C258F">
        <w:rPr>
          <w:rFonts w:ascii="Arial" w:hAnsi="Arial" w:cs="Arial"/>
        </w:rPr>
        <w:t xml:space="preserve"> be physically present</w:t>
      </w:r>
      <w:r w:rsidR="00DE3B13">
        <w:rPr>
          <w:rFonts w:ascii="Arial" w:hAnsi="Arial" w:cs="Arial"/>
        </w:rPr>
        <w:t xml:space="preserve"> or can be present via a live video-conference link</w:t>
      </w:r>
      <w:r w:rsidRPr="004C258F">
        <w:rPr>
          <w:rFonts w:ascii="Arial" w:hAnsi="Arial" w:cs="Arial"/>
        </w:rPr>
        <w:t xml:space="preserve">. </w:t>
      </w:r>
    </w:p>
    <w:p w14:paraId="5D69AD71" w14:textId="66559BBC" w:rsidR="000C1729" w:rsidRPr="002F7D6E" w:rsidRDefault="000C1729" w:rsidP="000C1729">
      <w:pPr>
        <w:pStyle w:val="BurnessNumbering1"/>
        <w:jc w:val="left"/>
        <w:rPr>
          <w:rFonts w:ascii="Arial" w:hAnsi="Arial" w:cs="Arial"/>
        </w:rPr>
      </w:pPr>
      <w:r w:rsidRPr="002F7D6E">
        <w:rPr>
          <w:rFonts w:ascii="Arial" w:hAnsi="Arial" w:cs="Arial"/>
        </w:rPr>
        <w:t xml:space="preserve">If a quorum is not present within </w:t>
      </w:r>
      <w:r w:rsidR="00C37F4F">
        <w:rPr>
          <w:rFonts w:ascii="Arial" w:hAnsi="Arial" w:cs="Arial"/>
        </w:rPr>
        <w:t>30</w:t>
      </w:r>
      <w:r w:rsidR="00C37F4F" w:rsidRPr="002F7D6E">
        <w:rPr>
          <w:rFonts w:ascii="Arial" w:hAnsi="Arial" w:cs="Arial"/>
        </w:rPr>
        <w:t xml:space="preserve"> </w:t>
      </w:r>
      <w:r w:rsidRPr="002F7D6E">
        <w:rPr>
          <w:rFonts w:ascii="Arial" w:hAnsi="Arial" w:cs="Arial"/>
        </w:rPr>
        <w:t xml:space="preserve">minutes after the time at which a </w:t>
      </w:r>
      <w:r w:rsidR="00154B6D">
        <w:rPr>
          <w:rFonts w:ascii="Arial" w:hAnsi="Arial" w:cs="Arial"/>
        </w:rPr>
        <w:t>m</w:t>
      </w:r>
      <w:r w:rsidRPr="002F7D6E">
        <w:rPr>
          <w:rFonts w:ascii="Arial" w:hAnsi="Arial" w:cs="Arial"/>
        </w:rPr>
        <w:t xml:space="preserve">embers' meeting was due to start - or if a quorum ceases to be present during a </w:t>
      </w:r>
      <w:r w:rsidR="00154B6D">
        <w:rPr>
          <w:rFonts w:ascii="Arial" w:hAnsi="Arial" w:cs="Arial"/>
        </w:rPr>
        <w:t>m</w:t>
      </w:r>
      <w:r w:rsidRPr="002F7D6E">
        <w:rPr>
          <w:rFonts w:ascii="Arial" w:hAnsi="Arial" w:cs="Arial"/>
        </w:rPr>
        <w:t xml:space="preserve">embers' meeting - the meeting cannot proceed; and fresh notices of meeting will require to be sent out, to deal with the business (or remaining business) which was intended to be conducted. </w:t>
      </w:r>
    </w:p>
    <w:p w14:paraId="3A2FA82F" w14:textId="4476EF60" w:rsidR="000C1729" w:rsidRPr="002F7D6E" w:rsidRDefault="000C1729" w:rsidP="000C1729">
      <w:pPr>
        <w:pStyle w:val="BurnessNumbering1"/>
        <w:jc w:val="left"/>
        <w:rPr>
          <w:rFonts w:ascii="Arial" w:hAnsi="Arial" w:cs="Arial"/>
        </w:rPr>
      </w:pPr>
      <w:r w:rsidRPr="002F7D6E">
        <w:rPr>
          <w:rFonts w:ascii="Arial" w:hAnsi="Arial" w:cs="Arial"/>
        </w:rPr>
        <w:t xml:space="preserve">The chair of the organisation should act as chairperson of each </w:t>
      </w:r>
      <w:r w:rsidR="00154B6D">
        <w:rPr>
          <w:rFonts w:ascii="Arial" w:hAnsi="Arial" w:cs="Arial"/>
        </w:rPr>
        <w:t>m</w:t>
      </w:r>
      <w:r w:rsidRPr="002F7D6E">
        <w:rPr>
          <w:rFonts w:ascii="Arial" w:hAnsi="Arial" w:cs="Arial"/>
        </w:rPr>
        <w:t>embers' meeting.</w:t>
      </w:r>
    </w:p>
    <w:p w14:paraId="5153EEA3" w14:textId="071D5E96" w:rsidR="000C1729" w:rsidRPr="002F7D6E" w:rsidRDefault="000C1729" w:rsidP="000C1729">
      <w:pPr>
        <w:pStyle w:val="BurnessNumbering1"/>
        <w:jc w:val="left"/>
        <w:rPr>
          <w:rFonts w:ascii="Arial" w:hAnsi="Arial" w:cs="Arial"/>
        </w:rPr>
      </w:pPr>
      <w:r w:rsidRPr="002F7D6E">
        <w:rPr>
          <w:rFonts w:ascii="Arial" w:hAnsi="Arial" w:cs="Arial"/>
        </w:rPr>
        <w:t xml:space="preserve">If the chair of the organisation is not present within </w:t>
      </w:r>
      <w:r w:rsidR="00C37F4F">
        <w:rPr>
          <w:rFonts w:ascii="Arial" w:hAnsi="Arial" w:cs="Arial"/>
        </w:rPr>
        <w:t>30</w:t>
      </w:r>
      <w:r w:rsidR="00C37F4F" w:rsidRPr="002F7D6E">
        <w:rPr>
          <w:rFonts w:ascii="Arial" w:hAnsi="Arial" w:cs="Arial"/>
        </w:rPr>
        <w:t xml:space="preserve"> </w:t>
      </w:r>
      <w:r w:rsidRPr="002F7D6E">
        <w:rPr>
          <w:rFonts w:ascii="Arial" w:hAnsi="Arial" w:cs="Arial"/>
        </w:rPr>
        <w:t>minutes after the time at which the meeting was due to start (or is not willing to act as chairperson), the charity trustees present at the meeting must elect (from among themselves) the person who will act as chairperson of that meeting.</w:t>
      </w:r>
    </w:p>
    <w:p w14:paraId="1BF6BBB5" w14:textId="77777777" w:rsidR="000C1729" w:rsidRPr="002F7D6E" w:rsidRDefault="000C1729" w:rsidP="000C1729">
      <w:pPr>
        <w:pStyle w:val="BurnessNumbering1"/>
        <w:numPr>
          <w:ilvl w:val="0"/>
          <w:numId w:val="0"/>
        </w:numPr>
        <w:jc w:val="left"/>
        <w:rPr>
          <w:rFonts w:ascii="Arial" w:hAnsi="Arial" w:cs="Arial"/>
        </w:rPr>
      </w:pPr>
    </w:p>
    <w:p w14:paraId="2F8F04B1" w14:textId="77777777" w:rsidR="00DE3B13" w:rsidRDefault="00DE3B13">
      <w:pPr>
        <w:rPr>
          <w:rFonts w:ascii="Arial" w:eastAsia="Times New Roman" w:hAnsi="Arial" w:cs="Arial"/>
          <w:b/>
          <w:bCs/>
          <w:sz w:val="24"/>
          <w:szCs w:val="24"/>
        </w:rPr>
      </w:pPr>
      <w:r>
        <w:rPr>
          <w:rFonts w:ascii="Arial" w:hAnsi="Arial" w:cs="Arial"/>
          <w:b/>
          <w:bCs/>
        </w:rPr>
        <w:br w:type="page"/>
      </w:r>
    </w:p>
    <w:p w14:paraId="638BD615" w14:textId="29F82422"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lastRenderedPageBreak/>
        <w:t xml:space="preserve">Voting at </w:t>
      </w:r>
      <w:r w:rsidR="004B7F1E">
        <w:rPr>
          <w:rFonts w:ascii="Arial" w:hAnsi="Arial" w:cs="Arial"/>
          <w:b/>
          <w:bCs/>
        </w:rPr>
        <w:t>M</w:t>
      </w:r>
      <w:r w:rsidRPr="002F7D6E">
        <w:rPr>
          <w:rFonts w:ascii="Arial" w:hAnsi="Arial" w:cs="Arial"/>
          <w:b/>
          <w:bCs/>
        </w:rPr>
        <w:t>embers’ meetings</w:t>
      </w:r>
    </w:p>
    <w:p w14:paraId="06A0E0D7" w14:textId="5E48827B" w:rsidR="000C1729" w:rsidRDefault="000C1729" w:rsidP="0011317E">
      <w:pPr>
        <w:pStyle w:val="BurnessNumbering1"/>
        <w:numPr>
          <w:ilvl w:val="0"/>
          <w:numId w:val="0"/>
        </w:numPr>
        <w:autoSpaceDE w:val="0"/>
        <w:autoSpaceDN w:val="0"/>
        <w:adjustRightInd w:val="0"/>
        <w:spacing w:after="0"/>
        <w:jc w:val="left"/>
        <w:rPr>
          <w:rFonts w:ascii="Arial" w:hAnsi="Arial" w:cs="Arial"/>
        </w:rPr>
      </w:pPr>
      <w:r w:rsidRPr="002F7D6E">
        <w:rPr>
          <w:rFonts w:ascii="Arial" w:hAnsi="Arial" w:cs="Arial"/>
        </w:rPr>
        <w:t xml:space="preserve">Every </w:t>
      </w:r>
      <w:r w:rsidR="00BB6C23">
        <w:rPr>
          <w:rFonts w:ascii="Arial" w:hAnsi="Arial" w:cs="Arial"/>
        </w:rPr>
        <w:t xml:space="preserve">Adult </w:t>
      </w:r>
      <w:r w:rsidR="00DE3B13">
        <w:rPr>
          <w:rFonts w:ascii="Arial" w:hAnsi="Arial" w:cs="Arial"/>
        </w:rPr>
        <w:t>M</w:t>
      </w:r>
      <w:r w:rsidRPr="002F7D6E">
        <w:rPr>
          <w:rFonts w:ascii="Arial" w:hAnsi="Arial" w:cs="Arial"/>
        </w:rPr>
        <w:t>ember</w:t>
      </w:r>
      <w:r w:rsidR="00C37F4F">
        <w:rPr>
          <w:sz w:val="23"/>
          <w:szCs w:val="23"/>
        </w:rPr>
        <w:t xml:space="preserve"> </w:t>
      </w:r>
      <w:r w:rsidRPr="002F7D6E">
        <w:rPr>
          <w:rFonts w:ascii="Arial" w:hAnsi="Arial" w:cs="Arial"/>
        </w:rPr>
        <w:t>has one vote, which must be given personally.</w:t>
      </w:r>
      <w:r w:rsidR="00795B2E">
        <w:rPr>
          <w:rFonts w:ascii="Arial" w:hAnsi="Arial" w:cs="Arial"/>
        </w:rPr>
        <w:t xml:space="preserve"> For the avoidance of doubt a vote can be cast personally by any </w:t>
      </w:r>
      <w:r w:rsidR="00154B6D">
        <w:rPr>
          <w:rFonts w:ascii="Arial" w:hAnsi="Arial" w:cs="Arial"/>
        </w:rPr>
        <w:t>m</w:t>
      </w:r>
      <w:r w:rsidR="00795B2E">
        <w:rPr>
          <w:rFonts w:ascii="Arial" w:hAnsi="Arial" w:cs="Arial"/>
        </w:rPr>
        <w:t xml:space="preserve">ember who is attending the meeting </w:t>
      </w:r>
      <w:r w:rsidR="00DE3B13">
        <w:rPr>
          <w:rFonts w:ascii="Arial" w:hAnsi="Arial" w:cs="Arial"/>
        </w:rPr>
        <w:t xml:space="preserve">in person or </w:t>
      </w:r>
      <w:r w:rsidR="00795B2E">
        <w:rPr>
          <w:rFonts w:ascii="Arial" w:hAnsi="Arial" w:cs="Arial"/>
        </w:rPr>
        <w:t xml:space="preserve">via </w:t>
      </w:r>
      <w:r w:rsidR="00DE3B13">
        <w:rPr>
          <w:rFonts w:ascii="Arial" w:hAnsi="Arial" w:cs="Arial"/>
        </w:rPr>
        <w:t>a live</w:t>
      </w:r>
      <w:r w:rsidR="00795B2E">
        <w:rPr>
          <w:rFonts w:ascii="Arial" w:hAnsi="Arial" w:cs="Arial"/>
        </w:rPr>
        <w:t xml:space="preserve"> video</w:t>
      </w:r>
      <w:r w:rsidR="00DE3B13">
        <w:rPr>
          <w:rFonts w:ascii="Arial" w:hAnsi="Arial" w:cs="Arial"/>
        </w:rPr>
        <w:t>-</w:t>
      </w:r>
      <w:r w:rsidR="00795B2E">
        <w:rPr>
          <w:rFonts w:ascii="Arial" w:hAnsi="Arial" w:cs="Arial"/>
        </w:rPr>
        <w:t xml:space="preserve">conference </w:t>
      </w:r>
      <w:r w:rsidR="00DE3B13">
        <w:rPr>
          <w:rFonts w:ascii="Arial" w:hAnsi="Arial" w:cs="Arial"/>
        </w:rPr>
        <w:t>link</w:t>
      </w:r>
      <w:r w:rsidR="00795B2E">
        <w:rPr>
          <w:rFonts w:ascii="Arial" w:hAnsi="Arial" w:cs="Arial"/>
        </w:rPr>
        <w:t>.</w:t>
      </w:r>
    </w:p>
    <w:p w14:paraId="64DE3939" w14:textId="77777777" w:rsidR="0011317E" w:rsidRPr="002F7D6E" w:rsidRDefault="0011317E" w:rsidP="0011317E">
      <w:pPr>
        <w:pStyle w:val="BurnessNumbering1"/>
        <w:numPr>
          <w:ilvl w:val="0"/>
          <w:numId w:val="0"/>
        </w:numPr>
        <w:autoSpaceDE w:val="0"/>
        <w:autoSpaceDN w:val="0"/>
        <w:adjustRightInd w:val="0"/>
        <w:spacing w:after="0"/>
        <w:jc w:val="left"/>
        <w:rPr>
          <w:rFonts w:ascii="Arial" w:hAnsi="Arial" w:cs="Arial"/>
        </w:rPr>
      </w:pPr>
    </w:p>
    <w:p w14:paraId="3C46247C" w14:textId="7B222D48" w:rsidR="000C1729" w:rsidRPr="002F7D6E" w:rsidRDefault="000C1729" w:rsidP="000C1729">
      <w:pPr>
        <w:pStyle w:val="BurnessNumbering1"/>
        <w:jc w:val="left"/>
        <w:rPr>
          <w:rFonts w:ascii="Arial" w:hAnsi="Arial" w:cs="Arial"/>
        </w:rPr>
      </w:pPr>
      <w:r w:rsidRPr="002F7D6E">
        <w:rPr>
          <w:rFonts w:ascii="Arial" w:hAnsi="Arial" w:cs="Arial"/>
        </w:rPr>
        <w:t xml:space="preserve">All decisions at </w:t>
      </w:r>
      <w:r w:rsidR="00154B6D">
        <w:rPr>
          <w:rFonts w:ascii="Arial" w:hAnsi="Arial" w:cs="Arial"/>
        </w:rPr>
        <w:t>m</w:t>
      </w:r>
      <w:r w:rsidRPr="002F7D6E">
        <w:rPr>
          <w:rFonts w:ascii="Arial" w:hAnsi="Arial" w:cs="Arial"/>
        </w:rPr>
        <w:t xml:space="preserve">embers' meetings will be made by majority vote - with the exception of the types of resolution listed in </w:t>
      </w:r>
      <w:r w:rsidRPr="004B7F1E">
        <w:rPr>
          <w:rFonts w:ascii="Arial" w:hAnsi="Arial" w:cs="Arial"/>
        </w:rPr>
        <w:t>clause</w:t>
      </w:r>
      <w:r w:rsidR="00154B6D">
        <w:rPr>
          <w:rFonts w:ascii="Arial" w:hAnsi="Arial" w:cs="Arial"/>
        </w:rPr>
        <w:t>s</w:t>
      </w:r>
      <w:r w:rsidRPr="004B7F1E">
        <w:rPr>
          <w:rFonts w:ascii="Arial" w:hAnsi="Arial" w:cs="Arial"/>
        </w:rPr>
        <w:t xml:space="preserve"> </w:t>
      </w:r>
      <w:r w:rsidR="00AD0546" w:rsidRPr="004B7F1E">
        <w:rPr>
          <w:rFonts w:ascii="Arial" w:hAnsi="Arial" w:cs="Arial"/>
        </w:rPr>
        <w:t>5</w:t>
      </w:r>
      <w:r w:rsidR="00DE3B13">
        <w:rPr>
          <w:rFonts w:ascii="Arial" w:hAnsi="Arial" w:cs="Arial"/>
        </w:rPr>
        <w:t>7</w:t>
      </w:r>
      <w:r w:rsidR="00154B6D">
        <w:rPr>
          <w:rFonts w:ascii="Arial" w:hAnsi="Arial" w:cs="Arial"/>
        </w:rPr>
        <w:t xml:space="preserve"> and 58</w:t>
      </w:r>
      <w:r w:rsidRPr="002F7D6E">
        <w:rPr>
          <w:rFonts w:ascii="Arial" w:hAnsi="Arial" w:cs="Arial"/>
        </w:rPr>
        <w:t>.</w:t>
      </w:r>
    </w:p>
    <w:p w14:paraId="69F28EA6" w14:textId="73F8F004" w:rsidR="000C1729" w:rsidRPr="002F7D6E" w:rsidRDefault="000C1729" w:rsidP="000C1729">
      <w:pPr>
        <w:pStyle w:val="BurnessNumbering1"/>
        <w:jc w:val="left"/>
        <w:rPr>
          <w:rFonts w:ascii="Arial" w:hAnsi="Arial" w:cs="Arial"/>
        </w:rPr>
      </w:pPr>
      <w:bookmarkStart w:id="13" w:name="ClauseRef26"/>
      <w:bookmarkStart w:id="14" w:name="ClauseRef55"/>
      <w:bookmarkStart w:id="15" w:name="ClauseRef68"/>
      <w:r w:rsidRPr="002F7D6E">
        <w:rPr>
          <w:rFonts w:ascii="Arial" w:hAnsi="Arial" w:cs="Arial"/>
        </w:rPr>
        <w:t xml:space="preserve">The following resolutions will be valid only if passed by not less than two thirds of those voting on the resolution at a </w:t>
      </w:r>
      <w:r w:rsidR="00154B6D">
        <w:rPr>
          <w:rFonts w:ascii="Arial" w:hAnsi="Arial" w:cs="Arial"/>
        </w:rPr>
        <w:t>m</w:t>
      </w:r>
      <w:r w:rsidRPr="002F7D6E">
        <w:rPr>
          <w:rFonts w:ascii="Arial" w:hAnsi="Arial" w:cs="Arial"/>
        </w:rPr>
        <w:t>embers’ meeting</w:t>
      </w:r>
      <w:r w:rsidR="00230AF4">
        <w:rPr>
          <w:rFonts w:ascii="Arial" w:hAnsi="Arial" w:cs="Arial"/>
        </w:rPr>
        <w:t>:</w:t>
      </w:r>
    </w:p>
    <w:bookmarkEnd w:id="13"/>
    <w:bookmarkEnd w:id="14"/>
    <w:bookmarkEnd w:id="15"/>
    <w:p w14:paraId="19575BD6"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 resolution amending the constitution;</w:t>
      </w:r>
    </w:p>
    <w:p w14:paraId="476AD8F0" w14:textId="5DD9FE7A"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a resolution expelling a person from membership under clause </w:t>
      </w:r>
      <w:r w:rsidR="004B7F1E">
        <w:rPr>
          <w:rFonts w:ascii="Arial" w:hAnsi="Arial" w:cs="Arial"/>
        </w:rPr>
        <w:t>36</w:t>
      </w:r>
      <w:r w:rsidRPr="002F7D6E">
        <w:rPr>
          <w:rFonts w:ascii="Arial" w:hAnsi="Arial" w:cs="Arial"/>
        </w:rPr>
        <w:t>;</w:t>
      </w:r>
    </w:p>
    <w:p w14:paraId="691151DE"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 resolution directing the board to take any particular step (or directing the board not to take any particular step);</w:t>
      </w:r>
    </w:p>
    <w:p w14:paraId="587E93F4" w14:textId="3865D1CA"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 resolution approving the amalgamation of the organisation with another SCIO (or approving the constitution of the new SCIO to be constituted as the successor pursuant to that amalgamation)</w:t>
      </w:r>
      <w:r w:rsidR="00DE3B13">
        <w:rPr>
          <w:rFonts w:ascii="Arial" w:hAnsi="Arial" w:cs="Arial"/>
        </w:rPr>
        <w:t>.</w:t>
      </w:r>
    </w:p>
    <w:p w14:paraId="5F798922" w14:textId="33402AF9" w:rsidR="00DE3B13" w:rsidRPr="00DE3B13" w:rsidRDefault="00DE3B13" w:rsidP="00DE3B13">
      <w:pPr>
        <w:pStyle w:val="BurnessNumbering1"/>
        <w:jc w:val="left"/>
        <w:rPr>
          <w:rFonts w:ascii="Arial" w:hAnsi="Arial" w:cs="Arial"/>
        </w:rPr>
      </w:pPr>
      <w:r>
        <w:rPr>
          <w:rFonts w:ascii="Arial" w:hAnsi="Arial" w:cs="Arial"/>
        </w:rPr>
        <w:t xml:space="preserve">The following resolutions will be valid </w:t>
      </w:r>
      <w:r w:rsidRPr="002F7D6E">
        <w:rPr>
          <w:rFonts w:ascii="Arial" w:hAnsi="Arial" w:cs="Arial"/>
        </w:rPr>
        <w:t xml:space="preserve">only if passed by not less than </w:t>
      </w:r>
      <w:r>
        <w:rPr>
          <w:rFonts w:ascii="Arial" w:hAnsi="Arial" w:cs="Arial"/>
        </w:rPr>
        <w:t>75%</w:t>
      </w:r>
      <w:r w:rsidRPr="002F7D6E">
        <w:rPr>
          <w:rFonts w:ascii="Arial" w:hAnsi="Arial" w:cs="Arial"/>
        </w:rPr>
        <w:t xml:space="preserve"> of those voting on the resolution at a </w:t>
      </w:r>
      <w:r w:rsidR="00154B6D">
        <w:rPr>
          <w:rFonts w:ascii="Arial" w:hAnsi="Arial" w:cs="Arial"/>
        </w:rPr>
        <w:t>m</w:t>
      </w:r>
      <w:r w:rsidRPr="002F7D6E">
        <w:rPr>
          <w:rFonts w:ascii="Arial" w:hAnsi="Arial" w:cs="Arial"/>
        </w:rPr>
        <w:t>embers’ meeting</w:t>
      </w:r>
    </w:p>
    <w:p w14:paraId="548EC86C" w14:textId="77777777" w:rsidR="00DE3B13" w:rsidRPr="002F7D6E" w:rsidRDefault="00DE3B13" w:rsidP="00DE3B13">
      <w:pPr>
        <w:pStyle w:val="BurnessNumbering2"/>
        <w:tabs>
          <w:tab w:val="clear" w:pos="709"/>
          <w:tab w:val="num" w:pos="1440"/>
        </w:tabs>
        <w:ind w:left="1440"/>
        <w:jc w:val="left"/>
        <w:rPr>
          <w:rFonts w:ascii="Arial" w:hAnsi="Arial" w:cs="Arial"/>
        </w:rPr>
      </w:pPr>
      <w:r w:rsidRPr="002F7D6E">
        <w:rPr>
          <w:rFonts w:ascii="Arial" w:hAnsi="Arial" w:cs="Arial"/>
        </w:rPr>
        <w:t>a resolution to the effect that all of the organisation’s property, rights and liabilities should be transferred to another SCIO (or agreeing to the transfer from another SCIO of all of its property, rights and liabilities);</w:t>
      </w:r>
    </w:p>
    <w:p w14:paraId="16809FA7" w14:textId="08DFA79E" w:rsidR="00DE3B13" w:rsidRPr="00DE3B13" w:rsidRDefault="00DE3B13" w:rsidP="00DE3B13">
      <w:pPr>
        <w:pStyle w:val="BurnessNumbering2"/>
        <w:tabs>
          <w:tab w:val="clear" w:pos="709"/>
          <w:tab w:val="num" w:pos="1440"/>
        </w:tabs>
        <w:ind w:left="1440"/>
        <w:jc w:val="left"/>
        <w:rPr>
          <w:rFonts w:ascii="Arial" w:hAnsi="Arial" w:cs="Arial"/>
        </w:rPr>
      </w:pPr>
      <w:r w:rsidRPr="002F7D6E">
        <w:rPr>
          <w:rFonts w:ascii="Arial" w:hAnsi="Arial" w:cs="Arial"/>
        </w:rPr>
        <w:t>a resolution for the winding up or dissolution of the organisation.</w:t>
      </w:r>
    </w:p>
    <w:p w14:paraId="365603F4" w14:textId="1D383A40" w:rsidR="000C1729" w:rsidRPr="002F7D6E" w:rsidRDefault="000C1729" w:rsidP="000C1729">
      <w:pPr>
        <w:pStyle w:val="BurnessNumbering1"/>
        <w:jc w:val="left"/>
        <w:rPr>
          <w:rFonts w:ascii="Arial" w:hAnsi="Arial" w:cs="Arial"/>
        </w:rPr>
      </w:pPr>
      <w:r w:rsidRPr="002F7D6E">
        <w:rPr>
          <w:rFonts w:ascii="Arial" w:hAnsi="Arial" w:cs="Arial"/>
        </w:rPr>
        <w:t>If there is an equal number of votes for and against any resolution, the chairperson of the meeting will be entitled to a second (casting) vote.</w:t>
      </w:r>
    </w:p>
    <w:p w14:paraId="1CE28B86" w14:textId="23201E44" w:rsidR="000C1729" w:rsidRPr="002F7D6E" w:rsidRDefault="000C1729" w:rsidP="000C1729">
      <w:pPr>
        <w:pStyle w:val="BurnessNumbering1"/>
        <w:jc w:val="left"/>
        <w:rPr>
          <w:rFonts w:ascii="Arial" w:hAnsi="Arial" w:cs="Arial"/>
        </w:rPr>
      </w:pPr>
      <w:r w:rsidRPr="002F7D6E">
        <w:rPr>
          <w:rFonts w:ascii="Arial" w:hAnsi="Arial" w:cs="Arial"/>
        </w:rPr>
        <w:t xml:space="preserve">A resolution put to the vote at a </w:t>
      </w:r>
      <w:r w:rsidR="00154B6D">
        <w:rPr>
          <w:rFonts w:ascii="Arial" w:hAnsi="Arial" w:cs="Arial"/>
        </w:rPr>
        <w:t>m</w:t>
      </w:r>
      <w:r w:rsidRPr="002F7D6E">
        <w:rPr>
          <w:rFonts w:ascii="Arial" w:hAnsi="Arial" w:cs="Arial"/>
        </w:rPr>
        <w:t xml:space="preserve">embers' meeting will be decided on a show of hands - unless the chairperson (or at least two other </w:t>
      </w:r>
      <w:r w:rsidR="00154B6D">
        <w:rPr>
          <w:rFonts w:ascii="Arial" w:hAnsi="Arial" w:cs="Arial"/>
        </w:rPr>
        <w:t>m</w:t>
      </w:r>
      <w:r w:rsidRPr="002F7D6E">
        <w:rPr>
          <w:rFonts w:ascii="Arial" w:hAnsi="Arial" w:cs="Arial"/>
        </w:rPr>
        <w:t>embers present at the meeting) ask for a secret ballot.</w:t>
      </w:r>
    </w:p>
    <w:p w14:paraId="3A0F4C07" w14:textId="77777777" w:rsidR="000C1729" w:rsidRPr="002F7D6E" w:rsidRDefault="000C1729" w:rsidP="000C1729">
      <w:pPr>
        <w:pStyle w:val="BurnessNumbering1"/>
        <w:jc w:val="left"/>
        <w:rPr>
          <w:rFonts w:ascii="Arial" w:hAnsi="Arial" w:cs="Arial"/>
        </w:rPr>
      </w:pPr>
      <w:r w:rsidRPr="002F7D6E">
        <w:rPr>
          <w:rFonts w:ascii="Arial" w:hAnsi="Arial" w:cs="Arial"/>
        </w:rPr>
        <w:t>The chairperson will decide how any secret ballo</w:t>
      </w:r>
      <w:r>
        <w:rPr>
          <w:rFonts w:ascii="Arial" w:hAnsi="Arial" w:cs="Arial"/>
        </w:rPr>
        <w:t>t is to be conducted, and they</w:t>
      </w:r>
      <w:r w:rsidRPr="002F7D6E">
        <w:rPr>
          <w:rFonts w:ascii="Arial" w:hAnsi="Arial" w:cs="Arial"/>
        </w:rPr>
        <w:t xml:space="preserve"> will declare the result of the ballot at the meeting.  </w:t>
      </w:r>
    </w:p>
    <w:p w14:paraId="44693CB6"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Minutes</w:t>
      </w:r>
    </w:p>
    <w:p w14:paraId="144AED15" w14:textId="77777777" w:rsidR="000C1729" w:rsidRPr="002F7D6E" w:rsidRDefault="000C1729" w:rsidP="000C1729">
      <w:pPr>
        <w:pStyle w:val="BurnessNumbering1"/>
        <w:jc w:val="left"/>
        <w:rPr>
          <w:rFonts w:ascii="Arial" w:hAnsi="Arial" w:cs="Arial"/>
        </w:rPr>
      </w:pPr>
      <w:bookmarkStart w:id="16" w:name="ClauseRef29"/>
      <w:r w:rsidRPr="002F7D6E">
        <w:rPr>
          <w:rFonts w:ascii="Arial" w:hAnsi="Arial" w:cs="Arial"/>
        </w:rPr>
        <w:t>The board must ensure that proper minutes are kept in relation to all members' meetings.</w:t>
      </w:r>
    </w:p>
    <w:bookmarkEnd w:id="16"/>
    <w:p w14:paraId="197605BD" w14:textId="078296E4" w:rsidR="000C1729" w:rsidRPr="002F7D6E" w:rsidRDefault="000C1729" w:rsidP="000C1729">
      <w:pPr>
        <w:pStyle w:val="BurnessNumbering1"/>
        <w:jc w:val="left"/>
        <w:rPr>
          <w:rFonts w:ascii="Arial" w:hAnsi="Arial" w:cs="Arial"/>
        </w:rPr>
      </w:pPr>
      <w:r w:rsidRPr="002F7D6E">
        <w:rPr>
          <w:rFonts w:ascii="Arial" w:hAnsi="Arial" w:cs="Arial"/>
        </w:rPr>
        <w:t xml:space="preserve">Minutes of </w:t>
      </w:r>
      <w:r w:rsidR="00154B6D">
        <w:rPr>
          <w:rFonts w:ascii="Arial" w:hAnsi="Arial" w:cs="Arial"/>
        </w:rPr>
        <w:t>m</w:t>
      </w:r>
      <w:r w:rsidRPr="002F7D6E">
        <w:rPr>
          <w:rFonts w:ascii="Arial" w:hAnsi="Arial" w:cs="Arial"/>
        </w:rPr>
        <w:t>embers' meetings must include the names of those present; and (so far as possible) should be signed by the chairperson of the meeting.</w:t>
      </w:r>
    </w:p>
    <w:p w14:paraId="5FC6E598" w14:textId="39330E3E" w:rsidR="000C1729" w:rsidRDefault="000C1729" w:rsidP="000C1729">
      <w:pPr>
        <w:pStyle w:val="BurnessNumbering1"/>
        <w:jc w:val="left"/>
        <w:rPr>
          <w:rFonts w:ascii="Arial" w:hAnsi="Arial" w:cs="Arial"/>
        </w:rPr>
      </w:pPr>
      <w:bookmarkStart w:id="17" w:name="ClauseRef6"/>
      <w:r w:rsidRPr="002F7D6E">
        <w:rPr>
          <w:rFonts w:ascii="Arial" w:hAnsi="Arial" w:cs="Arial"/>
        </w:rPr>
        <w:lastRenderedPageBreak/>
        <w:t xml:space="preserve">The board shall make available copies of the minutes referred to in clause </w:t>
      </w:r>
      <w:r w:rsidR="004B7F1E">
        <w:rPr>
          <w:rFonts w:ascii="Arial" w:hAnsi="Arial" w:cs="Arial"/>
        </w:rPr>
        <w:t>6</w:t>
      </w:r>
      <w:r w:rsidR="00154B6D">
        <w:rPr>
          <w:rFonts w:ascii="Arial" w:hAnsi="Arial" w:cs="Arial"/>
        </w:rPr>
        <w:t>3</w:t>
      </w:r>
      <w:r w:rsidRPr="002F7D6E">
        <w:rPr>
          <w:rFonts w:ascii="Arial" w:hAnsi="Arial" w:cs="Arial"/>
        </w:rPr>
        <w:t xml:space="preserve"> to any member of the public requesting them; but on the basis that the board may exclude confidential material to the extent </w:t>
      </w:r>
      <w:r w:rsidRPr="00230AF4">
        <w:rPr>
          <w:rFonts w:ascii="Arial" w:hAnsi="Arial" w:cs="Arial"/>
        </w:rPr>
        <w:t xml:space="preserve">permitted under clause </w:t>
      </w:r>
      <w:r w:rsidR="004B7F1E" w:rsidRPr="00230AF4">
        <w:rPr>
          <w:rFonts w:ascii="Arial" w:hAnsi="Arial" w:cs="Arial"/>
        </w:rPr>
        <w:t>11</w:t>
      </w:r>
      <w:r w:rsidR="00230AF4" w:rsidRPr="00230AF4">
        <w:rPr>
          <w:rFonts w:ascii="Arial" w:hAnsi="Arial" w:cs="Arial"/>
        </w:rPr>
        <w:t>3</w:t>
      </w:r>
      <w:r w:rsidRPr="00230AF4">
        <w:rPr>
          <w:rFonts w:ascii="Arial" w:hAnsi="Arial" w:cs="Arial"/>
        </w:rPr>
        <w:t>.</w:t>
      </w:r>
    </w:p>
    <w:bookmarkEnd w:id="17"/>
    <w:p w14:paraId="470B3C42" w14:textId="77777777" w:rsidR="00257AA1" w:rsidRDefault="00257AA1" w:rsidP="000C1729">
      <w:pPr>
        <w:pStyle w:val="BurnessNumbering1"/>
        <w:numPr>
          <w:ilvl w:val="0"/>
          <w:numId w:val="0"/>
        </w:numPr>
        <w:jc w:val="left"/>
        <w:rPr>
          <w:rFonts w:ascii="Arial" w:hAnsi="Arial" w:cs="Arial"/>
          <w:b/>
          <w:bCs/>
        </w:rPr>
      </w:pPr>
    </w:p>
    <w:p w14:paraId="6C62F26D" w14:textId="15138553"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BOARD</w:t>
      </w:r>
    </w:p>
    <w:p w14:paraId="2AFB2341"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Number of charity trustees</w:t>
      </w:r>
    </w:p>
    <w:p w14:paraId="7F843E90" w14:textId="3903DB66" w:rsidR="000C1729" w:rsidRPr="002F7D6E" w:rsidRDefault="000C1729" w:rsidP="000C1729">
      <w:pPr>
        <w:pStyle w:val="BurnessNumbering1"/>
        <w:jc w:val="left"/>
        <w:rPr>
          <w:rFonts w:ascii="Arial" w:hAnsi="Arial" w:cs="Arial"/>
        </w:rPr>
      </w:pPr>
      <w:bookmarkStart w:id="18" w:name="ClauseRef7"/>
      <w:bookmarkStart w:id="19" w:name="ClauseRef65"/>
      <w:r w:rsidRPr="002F7D6E">
        <w:rPr>
          <w:rFonts w:ascii="Arial" w:hAnsi="Arial" w:cs="Arial"/>
        </w:rPr>
        <w:t xml:space="preserve">The maximum number of charity trustees is </w:t>
      </w:r>
      <w:r w:rsidR="00F14687" w:rsidRPr="004C258F">
        <w:rPr>
          <w:rFonts w:ascii="Arial" w:hAnsi="Arial" w:cs="Arial"/>
        </w:rPr>
        <w:t>20</w:t>
      </w:r>
      <w:r w:rsidRPr="002F7D6E">
        <w:rPr>
          <w:rFonts w:ascii="Arial" w:hAnsi="Arial" w:cs="Arial"/>
        </w:rPr>
        <w:t>; out of that:</w:t>
      </w:r>
    </w:p>
    <w:p w14:paraId="0F61253C" w14:textId="2A4A1C24" w:rsidR="000C1729" w:rsidRPr="002F7D6E" w:rsidRDefault="000C1729" w:rsidP="000C1729">
      <w:pPr>
        <w:pStyle w:val="BurnessNumbering2"/>
        <w:tabs>
          <w:tab w:val="clear" w:pos="709"/>
          <w:tab w:val="num" w:pos="993"/>
        </w:tabs>
        <w:ind w:left="1418"/>
        <w:jc w:val="left"/>
        <w:rPr>
          <w:rFonts w:ascii="Arial" w:hAnsi="Arial" w:cs="Arial"/>
        </w:rPr>
      </w:pPr>
      <w:r w:rsidRPr="002F7D6E">
        <w:rPr>
          <w:rFonts w:ascii="Arial" w:hAnsi="Arial" w:cs="Arial"/>
        </w:rPr>
        <w:t xml:space="preserve">no more than </w:t>
      </w:r>
      <w:r w:rsidR="00D965A4">
        <w:rPr>
          <w:rFonts w:ascii="Arial" w:hAnsi="Arial" w:cs="Arial"/>
        </w:rPr>
        <w:t>4</w:t>
      </w:r>
      <w:r w:rsidRPr="002F7D6E">
        <w:rPr>
          <w:rFonts w:ascii="Arial" w:hAnsi="Arial" w:cs="Arial"/>
        </w:rPr>
        <w:t xml:space="preserve"> shall be charity trustees who were elected/appointed under </w:t>
      </w:r>
      <w:r w:rsidRPr="004C258F">
        <w:rPr>
          <w:rFonts w:ascii="Arial" w:hAnsi="Arial" w:cs="Arial"/>
        </w:rPr>
        <w:t xml:space="preserve">clauses </w:t>
      </w:r>
      <w:r w:rsidR="00AD0546" w:rsidRPr="004C258F">
        <w:rPr>
          <w:rFonts w:ascii="Arial" w:hAnsi="Arial" w:cs="Arial"/>
        </w:rPr>
        <w:t>7</w:t>
      </w:r>
      <w:r w:rsidR="00154B6D">
        <w:rPr>
          <w:rFonts w:ascii="Arial" w:hAnsi="Arial" w:cs="Arial"/>
        </w:rPr>
        <w:t>3</w:t>
      </w:r>
      <w:r w:rsidRPr="004C258F">
        <w:rPr>
          <w:rFonts w:ascii="Arial" w:hAnsi="Arial" w:cs="Arial"/>
        </w:rPr>
        <w:t xml:space="preserve"> and </w:t>
      </w:r>
      <w:r w:rsidR="00AD0546" w:rsidRPr="004C258F">
        <w:rPr>
          <w:rFonts w:ascii="Arial" w:hAnsi="Arial" w:cs="Arial"/>
        </w:rPr>
        <w:t>7</w:t>
      </w:r>
      <w:r w:rsidR="00154B6D">
        <w:rPr>
          <w:rFonts w:ascii="Arial" w:hAnsi="Arial" w:cs="Arial"/>
        </w:rPr>
        <w:t>4</w:t>
      </w:r>
      <w:r w:rsidRPr="002F7D6E">
        <w:rPr>
          <w:rFonts w:ascii="Arial" w:hAnsi="Arial" w:cs="Arial"/>
        </w:rPr>
        <w:t xml:space="preserve"> (or deemed to have been appointed under </w:t>
      </w:r>
      <w:r w:rsidRPr="004C258F">
        <w:rPr>
          <w:rFonts w:ascii="Arial" w:hAnsi="Arial" w:cs="Arial"/>
        </w:rPr>
        <w:t xml:space="preserve">clause </w:t>
      </w:r>
      <w:r w:rsidR="00AD0546" w:rsidRPr="004C258F">
        <w:rPr>
          <w:rFonts w:ascii="Arial" w:hAnsi="Arial" w:cs="Arial"/>
        </w:rPr>
        <w:t>7</w:t>
      </w:r>
      <w:r w:rsidR="00154B6D">
        <w:rPr>
          <w:rFonts w:ascii="Arial" w:hAnsi="Arial" w:cs="Arial"/>
        </w:rPr>
        <w:t>2</w:t>
      </w:r>
      <w:r w:rsidRPr="002F7D6E">
        <w:rPr>
          <w:rFonts w:ascii="Arial" w:hAnsi="Arial" w:cs="Arial"/>
        </w:rPr>
        <w:t xml:space="preserve">); and </w:t>
      </w:r>
    </w:p>
    <w:p w14:paraId="1CDE1949" w14:textId="1D9F9793" w:rsidR="000C1729" w:rsidRPr="002F7D6E" w:rsidRDefault="000C1729" w:rsidP="000C1729">
      <w:pPr>
        <w:pStyle w:val="BurnessNumbering2"/>
        <w:tabs>
          <w:tab w:val="clear" w:pos="709"/>
          <w:tab w:val="num" w:pos="993"/>
        </w:tabs>
        <w:ind w:left="1418"/>
        <w:jc w:val="left"/>
        <w:rPr>
          <w:rFonts w:ascii="Arial" w:hAnsi="Arial" w:cs="Arial"/>
        </w:rPr>
      </w:pPr>
      <w:r w:rsidRPr="002F7D6E">
        <w:rPr>
          <w:rFonts w:ascii="Arial" w:hAnsi="Arial" w:cs="Arial"/>
        </w:rPr>
        <w:t xml:space="preserve">no more than </w:t>
      </w:r>
      <w:r w:rsidR="00673168" w:rsidRPr="004C258F">
        <w:rPr>
          <w:rFonts w:ascii="Arial" w:hAnsi="Arial" w:cs="Arial"/>
        </w:rPr>
        <w:t>2</w:t>
      </w:r>
      <w:r w:rsidRPr="002F7D6E">
        <w:rPr>
          <w:rFonts w:ascii="Arial" w:hAnsi="Arial" w:cs="Arial"/>
        </w:rPr>
        <w:t xml:space="preserve"> shall be charity trustees who were co-opted under the provisions of </w:t>
      </w:r>
      <w:r w:rsidRPr="004C258F">
        <w:rPr>
          <w:rFonts w:ascii="Arial" w:hAnsi="Arial" w:cs="Arial"/>
        </w:rPr>
        <w:t xml:space="preserve">clauses </w:t>
      </w:r>
      <w:r w:rsidR="004C258F">
        <w:rPr>
          <w:rFonts w:ascii="Arial" w:hAnsi="Arial" w:cs="Arial"/>
        </w:rPr>
        <w:t>7</w:t>
      </w:r>
      <w:r w:rsidR="00154B6D">
        <w:rPr>
          <w:rFonts w:ascii="Arial" w:hAnsi="Arial" w:cs="Arial"/>
        </w:rPr>
        <w:t>7</w:t>
      </w:r>
      <w:r w:rsidRPr="004C258F">
        <w:rPr>
          <w:rFonts w:ascii="Arial" w:hAnsi="Arial" w:cs="Arial"/>
        </w:rPr>
        <w:t xml:space="preserve"> and </w:t>
      </w:r>
      <w:r w:rsidR="00AD0546" w:rsidRPr="004C258F">
        <w:rPr>
          <w:rFonts w:ascii="Arial" w:hAnsi="Arial" w:cs="Arial"/>
        </w:rPr>
        <w:t>7</w:t>
      </w:r>
      <w:r w:rsidR="00154B6D">
        <w:rPr>
          <w:rFonts w:ascii="Arial" w:hAnsi="Arial" w:cs="Arial"/>
        </w:rPr>
        <w:t>8</w:t>
      </w:r>
      <w:r w:rsidRPr="002F7D6E">
        <w:rPr>
          <w:rFonts w:ascii="Arial" w:hAnsi="Arial" w:cs="Arial"/>
        </w:rPr>
        <w:t xml:space="preserve">.  </w:t>
      </w:r>
    </w:p>
    <w:bookmarkEnd w:id="18"/>
    <w:bookmarkEnd w:id="19"/>
    <w:p w14:paraId="0F7CB8A0" w14:textId="0517840E" w:rsidR="000C1729" w:rsidRPr="002F7D6E" w:rsidRDefault="000C1729" w:rsidP="000C1729">
      <w:pPr>
        <w:pStyle w:val="BurnessNumbering1"/>
        <w:jc w:val="left"/>
        <w:rPr>
          <w:rFonts w:ascii="Arial" w:hAnsi="Arial" w:cs="Arial"/>
        </w:rPr>
      </w:pPr>
      <w:r w:rsidRPr="002F7D6E">
        <w:rPr>
          <w:rFonts w:ascii="Arial" w:hAnsi="Arial" w:cs="Arial"/>
        </w:rPr>
        <w:t>The minimum number of charity trustees is</w:t>
      </w:r>
      <w:r w:rsidR="004C258F">
        <w:rPr>
          <w:rFonts w:ascii="Arial" w:hAnsi="Arial" w:cs="Arial"/>
        </w:rPr>
        <w:t xml:space="preserve"> 3.</w:t>
      </w:r>
    </w:p>
    <w:p w14:paraId="3EC380F5"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Eligibility</w:t>
      </w:r>
    </w:p>
    <w:p w14:paraId="6D36FEA2" w14:textId="2F40D9E1" w:rsidR="000C1729" w:rsidRPr="002F7D6E" w:rsidRDefault="000C1729" w:rsidP="000C1729">
      <w:pPr>
        <w:pStyle w:val="BurnessNumbering1"/>
        <w:jc w:val="left"/>
        <w:rPr>
          <w:rFonts w:ascii="Arial" w:hAnsi="Arial" w:cs="Arial"/>
        </w:rPr>
      </w:pPr>
      <w:bookmarkStart w:id="20" w:name="ClauseRef31"/>
      <w:r w:rsidRPr="002F7D6E">
        <w:rPr>
          <w:rFonts w:ascii="Arial" w:hAnsi="Arial" w:cs="Arial"/>
        </w:rPr>
        <w:t xml:space="preserve">A person shall not be eligible for election/appointment to the board under clauses </w:t>
      </w:r>
      <w:r w:rsidR="00154B6D">
        <w:rPr>
          <w:rFonts w:ascii="Arial" w:hAnsi="Arial" w:cs="Arial"/>
        </w:rPr>
        <w:t>70</w:t>
      </w:r>
      <w:r w:rsidR="00D965A4">
        <w:rPr>
          <w:rFonts w:ascii="Arial" w:hAnsi="Arial" w:cs="Arial"/>
        </w:rPr>
        <w:t xml:space="preserve"> to </w:t>
      </w:r>
      <w:r w:rsidR="00154B6D">
        <w:rPr>
          <w:rFonts w:ascii="Arial" w:hAnsi="Arial" w:cs="Arial"/>
        </w:rPr>
        <w:t>71</w:t>
      </w:r>
      <w:r w:rsidRPr="002F7D6E">
        <w:rPr>
          <w:rFonts w:ascii="Arial" w:hAnsi="Arial" w:cs="Arial"/>
        </w:rPr>
        <w:t xml:space="preserve"> unless </w:t>
      </w:r>
      <w:r>
        <w:rPr>
          <w:rFonts w:ascii="Arial" w:hAnsi="Arial" w:cs="Arial"/>
        </w:rPr>
        <w:t xml:space="preserve">they are </w:t>
      </w:r>
      <w:r w:rsidRPr="002F7D6E">
        <w:rPr>
          <w:rFonts w:ascii="Arial" w:hAnsi="Arial" w:cs="Arial"/>
        </w:rPr>
        <w:t>a</w:t>
      </w:r>
      <w:r w:rsidR="00BB6C23">
        <w:rPr>
          <w:rFonts w:ascii="Arial" w:hAnsi="Arial" w:cs="Arial"/>
        </w:rPr>
        <w:t>n Adult</w:t>
      </w:r>
      <w:r w:rsidRPr="002F7D6E">
        <w:rPr>
          <w:rFonts w:ascii="Arial" w:hAnsi="Arial" w:cs="Arial"/>
        </w:rPr>
        <w:t xml:space="preserve"> member of the organisation; a person appointed to the board under </w:t>
      </w:r>
      <w:r w:rsidRPr="00C3120A">
        <w:rPr>
          <w:rFonts w:ascii="Arial" w:hAnsi="Arial" w:cs="Arial"/>
        </w:rPr>
        <w:t xml:space="preserve">clause </w:t>
      </w:r>
      <w:r w:rsidR="00C3120A">
        <w:rPr>
          <w:rFonts w:ascii="Arial" w:hAnsi="Arial" w:cs="Arial"/>
        </w:rPr>
        <w:t>7</w:t>
      </w:r>
      <w:r w:rsidR="00154B6D">
        <w:rPr>
          <w:rFonts w:ascii="Arial" w:hAnsi="Arial" w:cs="Arial"/>
        </w:rPr>
        <w:t>4</w:t>
      </w:r>
      <w:r w:rsidRPr="002F7D6E">
        <w:rPr>
          <w:rFonts w:ascii="Arial" w:hAnsi="Arial" w:cs="Arial"/>
        </w:rPr>
        <w:t xml:space="preserve"> need not, however, be a member of the organisation.</w:t>
      </w:r>
    </w:p>
    <w:p w14:paraId="71D37F90" w14:textId="77777777" w:rsidR="000C1729" w:rsidRPr="002F7D6E" w:rsidRDefault="000C1729" w:rsidP="000C1729">
      <w:pPr>
        <w:pStyle w:val="BurnessNumbering1"/>
        <w:jc w:val="left"/>
        <w:rPr>
          <w:rFonts w:ascii="Arial" w:hAnsi="Arial" w:cs="Arial"/>
        </w:rPr>
      </w:pPr>
      <w:bookmarkStart w:id="21" w:name="ClauseRef59"/>
      <w:bookmarkStart w:id="22" w:name="ClauseRef60"/>
      <w:bookmarkStart w:id="23" w:name="ClauseRef66"/>
      <w:bookmarkEnd w:id="20"/>
      <w:r w:rsidRPr="002F7D6E">
        <w:rPr>
          <w:rFonts w:ascii="Arial" w:hAnsi="Arial" w:cs="Arial"/>
        </w:rPr>
        <w:t>A person will not be eligible for election or appoi</w:t>
      </w:r>
      <w:r>
        <w:rPr>
          <w:rFonts w:ascii="Arial" w:hAnsi="Arial" w:cs="Arial"/>
        </w:rPr>
        <w:t>ntment to the board if they are</w:t>
      </w:r>
      <w:r w:rsidRPr="002F7D6E">
        <w:rPr>
          <w:rFonts w:ascii="Arial" w:hAnsi="Arial" w:cs="Arial"/>
        </w:rPr>
        <w:t>: -</w:t>
      </w:r>
    </w:p>
    <w:bookmarkEnd w:id="21"/>
    <w:bookmarkEnd w:id="22"/>
    <w:bookmarkEnd w:id="23"/>
    <w:p w14:paraId="59D1BB1C"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disqualified from being a charity trustee under the Charities and Trustee Investment (Scotland) Act 2005; or</w:t>
      </w:r>
    </w:p>
    <w:p w14:paraId="5E040E7E" w14:textId="15B46DDC"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an employee of the organisation.</w:t>
      </w:r>
    </w:p>
    <w:p w14:paraId="5CACD223" w14:textId="77777777" w:rsidR="000C1729" w:rsidRPr="002F7D6E" w:rsidRDefault="000C1729" w:rsidP="000C1729">
      <w:pPr>
        <w:pStyle w:val="BurnessNumbering2"/>
        <w:numPr>
          <w:ilvl w:val="0"/>
          <w:numId w:val="0"/>
        </w:numPr>
        <w:ind w:left="709" w:hanging="709"/>
        <w:jc w:val="left"/>
        <w:rPr>
          <w:rFonts w:ascii="Arial" w:hAnsi="Arial" w:cs="Arial"/>
        </w:rPr>
      </w:pPr>
      <w:r w:rsidRPr="002F7D6E">
        <w:rPr>
          <w:rFonts w:ascii="Arial" w:hAnsi="Arial" w:cs="Arial"/>
          <w:b/>
          <w:bCs/>
        </w:rPr>
        <w:t>Initial charity trustees</w:t>
      </w:r>
    </w:p>
    <w:p w14:paraId="6D0664CD" w14:textId="77777777" w:rsidR="000C1729" w:rsidRPr="002F7D6E" w:rsidRDefault="000C1729" w:rsidP="000C1729">
      <w:pPr>
        <w:pStyle w:val="BurnessNumbering1"/>
        <w:jc w:val="left"/>
        <w:rPr>
          <w:rFonts w:ascii="Arial" w:hAnsi="Arial" w:cs="Arial"/>
        </w:rPr>
      </w:pPr>
      <w:bookmarkStart w:id="24" w:name="ClauseRef63"/>
      <w:r w:rsidRPr="002F7D6E">
        <w:rPr>
          <w:rFonts w:ascii="Arial" w:hAnsi="Arial" w:cs="Arial"/>
        </w:rPr>
        <w:t>The individuals who signed the charity trustee declaration forms which accompanied the application for incorporation of the organisation shall be deemed to have been appointed by the members as charity trustees with effect from the date of incorporation of the organisation.</w:t>
      </w:r>
    </w:p>
    <w:bookmarkEnd w:id="24"/>
    <w:p w14:paraId="2955EF61" w14:textId="77777777" w:rsidR="000C1729" w:rsidRPr="002F7D6E" w:rsidRDefault="000C1729" w:rsidP="000C1729">
      <w:pPr>
        <w:pStyle w:val="BurnessNumbering2"/>
        <w:numPr>
          <w:ilvl w:val="0"/>
          <w:numId w:val="0"/>
        </w:numPr>
        <w:ind w:left="709" w:hanging="709"/>
        <w:jc w:val="left"/>
        <w:rPr>
          <w:rFonts w:ascii="Arial" w:hAnsi="Arial" w:cs="Arial"/>
          <w:b/>
          <w:bCs/>
        </w:rPr>
      </w:pPr>
      <w:r w:rsidRPr="002F7D6E">
        <w:rPr>
          <w:rFonts w:ascii="Arial" w:hAnsi="Arial" w:cs="Arial"/>
          <w:b/>
          <w:bCs/>
        </w:rPr>
        <w:t xml:space="preserve">Election, retiral, re-election </w:t>
      </w:r>
    </w:p>
    <w:p w14:paraId="60CD2D16" w14:textId="46204886" w:rsidR="000C1729" w:rsidRPr="002F7D6E" w:rsidRDefault="000C1729" w:rsidP="000C1729">
      <w:pPr>
        <w:pStyle w:val="BurnessNumbering1"/>
        <w:jc w:val="left"/>
        <w:rPr>
          <w:rFonts w:ascii="Arial" w:hAnsi="Arial" w:cs="Arial"/>
        </w:rPr>
      </w:pPr>
      <w:bookmarkStart w:id="25" w:name="ClauseRef22"/>
      <w:bookmarkStart w:id="26" w:name="ClauseRef32"/>
      <w:bookmarkStart w:id="27" w:name="ClauseRef61"/>
      <w:r w:rsidRPr="002F7D6E">
        <w:rPr>
          <w:rFonts w:ascii="Arial" w:hAnsi="Arial" w:cs="Arial"/>
        </w:rPr>
        <w:t>At each AGM, the members may el</w:t>
      </w:r>
      <w:r>
        <w:rPr>
          <w:rFonts w:ascii="Arial" w:hAnsi="Arial" w:cs="Arial"/>
        </w:rPr>
        <w:t>ect any</w:t>
      </w:r>
      <w:r w:rsidR="00CE0894">
        <w:rPr>
          <w:rFonts w:ascii="Arial" w:hAnsi="Arial" w:cs="Arial"/>
        </w:rPr>
        <w:t xml:space="preserve"> Adult</w:t>
      </w:r>
      <w:r>
        <w:rPr>
          <w:rFonts w:ascii="Arial" w:hAnsi="Arial" w:cs="Arial"/>
        </w:rPr>
        <w:t xml:space="preserve"> member (unless they are</w:t>
      </w:r>
      <w:r w:rsidRPr="002F7D6E">
        <w:rPr>
          <w:rFonts w:ascii="Arial" w:hAnsi="Arial" w:cs="Arial"/>
        </w:rPr>
        <w:t xml:space="preserve"> debarred from membership under </w:t>
      </w:r>
      <w:r w:rsidRPr="00D965A4">
        <w:rPr>
          <w:rFonts w:ascii="Arial" w:hAnsi="Arial" w:cs="Arial"/>
        </w:rPr>
        <w:t xml:space="preserve">clause </w:t>
      </w:r>
      <w:r w:rsidR="00D965A4">
        <w:rPr>
          <w:rFonts w:ascii="Arial" w:hAnsi="Arial" w:cs="Arial"/>
        </w:rPr>
        <w:t>6</w:t>
      </w:r>
      <w:r w:rsidR="00154B6D">
        <w:rPr>
          <w:rFonts w:ascii="Arial" w:hAnsi="Arial" w:cs="Arial"/>
        </w:rPr>
        <w:t>8</w:t>
      </w:r>
      <w:r w:rsidR="00D965A4">
        <w:rPr>
          <w:rFonts w:ascii="Arial" w:hAnsi="Arial" w:cs="Arial"/>
        </w:rPr>
        <w:t>)</w:t>
      </w:r>
      <w:r w:rsidRPr="002F7D6E">
        <w:rPr>
          <w:rFonts w:ascii="Arial" w:hAnsi="Arial" w:cs="Arial"/>
        </w:rPr>
        <w:t xml:space="preserve"> to be a charity trustee.</w:t>
      </w:r>
    </w:p>
    <w:p w14:paraId="3A477E75" w14:textId="7561C431" w:rsidR="000C1729" w:rsidRPr="002F7D6E" w:rsidRDefault="000C1729" w:rsidP="000C1729">
      <w:pPr>
        <w:pStyle w:val="BurnessNumbering1"/>
        <w:jc w:val="left"/>
        <w:rPr>
          <w:rFonts w:ascii="Arial" w:hAnsi="Arial" w:cs="Arial"/>
        </w:rPr>
      </w:pPr>
      <w:bookmarkStart w:id="28" w:name="ClauseRef62"/>
      <w:bookmarkStart w:id="29" w:name="ClauseRef64"/>
      <w:bookmarkEnd w:id="25"/>
      <w:bookmarkEnd w:id="26"/>
      <w:bookmarkEnd w:id="27"/>
      <w:r w:rsidRPr="002F7D6E">
        <w:rPr>
          <w:rFonts w:ascii="Arial" w:hAnsi="Arial" w:cs="Arial"/>
        </w:rPr>
        <w:t xml:space="preserve">The board may at any time appoint any </w:t>
      </w:r>
      <w:r w:rsidR="00CE0894">
        <w:rPr>
          <w:rFonts w:ascii="Arial" w:hAnsi="Arial" w:cs="Arial"/>
        </w:rPr>
        <w:t xml:space="preserve">Adult </w:t>
      </w:r>
      <w:r w:rsidRPr="002F7D6E">
        <w:rPr>
          <w:rFonts w:ascii="Arial" w:hAnsi="Arial" w:cs="Arial"/>
        </w:rPr>
        <w:t xml:space="preserve">member (unless </w:t>
      </w:r>
      <w:r>
        <w:rPr>
          <w:rFonts w:ascii="Arial" w:hAnsi="Arial" w:cs="Arial"/>
        </w:rPr>
        <w:t xml:space="preserve">they are </w:t>
      </w:r>
      <w:r w:rsidRPr="002F7D6E">
        <w:rPr>
          <w:rFonts w:ascii="Arial" w:hAnsi="Arial" w:cs="Arial"/>
        </w:rPr>
        <w:t xml:space="preserve">debarred from membership under </w:t>
      </w:r>
      <w:r w:rsidRPr="00D965A4">
        <w:rPr>
          <w:rFonts w:ascii="Arial" w:hAnsi="Arial" w:cs="Arial"/>
        </w:rPr>
        <w:t xml:space="preserve">clause </w:t>
      </w:r>
      <w:r w:rsidR="00D965A4">
        <w:rPr>
          <w:rFonts w:ascii="Arial" w:hAnsi="Arial" w:cs="Arial"/>
        </w:rPr>
        <w:t>6</w:t>
      </w:r>
      <w:r w:rsidR="00154B6D">
        <w:rPr>
          <w:rFonts w:ascii="Arial" w:hAnsi="Arial" w:cs="Arial"/>
        </w:rPr>
        <w:t>8</w:t>
      </w:r>
      <w:r w:rsidRPr="002F7D6E">
        <w:rPr>
          <w:rFonts w:ascii="Arial" w:hAnsi="Arial" w:cs="Arial"/>
        </w:rPr>
        <w:t>) to be a charity trustee.</w:t>
      </w:r>
    </w:p>
    <w:bookmarkEnd w:id="28"/>
    <w:bookmarkEnd w:id="29"/>
    <w:p w14:paraId="63CB23B2" w14:textId="3BAA01A0" w:rsidR="000C1729" w:rsidRPr="002F7D6E" w:rsidRDefault="000C1729" w:rsidP="000C1729">
      <w:pPr>
        <w:pStyle w:val="BurnessNumbering1"/>
        <w:jc w:val="left"/>
        <w:rPr>
          <w:rFonts w:ascii="Arial" w:hAnsi="Arial" w:cs="Arial"/>
        </w:rPr>
      </w:pPr>
      <w:r w:rsidRPr="002F7D6E">
        <w:rPr>
          <w:rFonts w:ascii="Arial" w:hAnsi="Arial" w:cs="Arial"/>
        </w:rPr>
        <w:lastRenderedPageBreak/>
        <w:t xml:space="preserve">At each AGM, </w:t>
      </w:r>
      <w:r w:rsidR="00D30928">
        <w:rPr>
          <w:rFonts w:ascii="Arial" w:hAnsi="Arial" w:cs="Arial"/>
        </w:rPr>
        <w:t>one third</w:t>
      </w:r>
      <w:r w:rsidRPr="002F7D6E">
        <w:rPr>
          <w:rFonts w:ascii="Arial" w:hAnsi="Arial" w:cs="Arial"/>
        </w:rPr>
        <w:t xml:space="preserve"> of the charity trustees elected/appointed under clauses </w:t>
      </w:r>
      <w:r w:rsidR="00154B6D">
        <w:rPr>
          <w:rFonts w:ascii="Arial" w:hAnsi="Arial" w:cs="Arial"/>
        </w:rPr>
        <w:t>70</w:t>
      </w:r>
      <w:r w:rsidR="00C3120A">
        <w:rPr>
          <w:rFonts w:ascii="Arial" w:hAnsi="Arial" w:cs="Arial"/>
        </w:rPr>
        <w:t xml:space="preserve"> and </w:t>
      </w:r>
      <w:r w:rsidR="00154B6D">
        <w:rPr>
          <w:rFonts w:ascii="Arial" w:hAnsi="Arial" w:cs="Arial"/>
        </w:rPr>
        <w:t>71</w:t>
      </w:r>
      <w:r w:rsidR="00CE0894" w:rsidRPr="002F7D6E">
        <w:rPr>
          <w:rFonts w:ascii="Arial" w:hAnsi="Arial" w:cs="Arial"/>
        </w:rPr>
        <w:t xml:space="preserve"> </w:t>
      </w:r>
      <w:r w:rsidRPr="002F7D6E">
        <w:rPr>
          <w:rFonts w:ascii="Arial" w:hAnsi="Arial" w:cs="Arial"/>
        </w:rPr>
        <w:t xml:space="preserve">(and, in the case of the first AGM, those deemed to have been appointed under clause </w:t>
      </w:r>
      <w:r w:rsidR="00C3120A">
        <w:rPr>
          <w:rFonts w:ascii="Arial" w:hAnsi="Arial" w:cs="Arial"/>
        </w:rPr>
        <w:t>6</w:t>
      </w:r>
      <w:r w:rsidR="00154B6D">
        <w:rPr>
          <w:rFonts w:ascii="Arial" w:hAnsi="Arial" w:cs="Arial"/>
        </w:rPr>
        <w:t>9</w:t>
      </w:r>
      <w:r w:rsidRPr="002F7D6E">
        <w:rPr>
          <w:rFonts w:ascii="Arial" w:hAnsi="Arial" w:cs="Arial"/>
        </w:rPr>
        <w:t xml:space="preserve">) shall retire from office – but shall then be eligible for re-election under clause </w:t>
      </w:r>
      <w:r w:rsidR="00154B6D">
        <w:rPr>
          <w:rFonts w:ascii="Arial" w:hAnsi="Arial" w:cs="Arial"/>
        </w:rPr>
        <w:t>70</w:t>
      </w:r>
      <w:r w:rsidRPr="002F7D6E">
        <w:rPr>
          <w:rFonts w:ascii="Arial" w:hAnsi="Arial" w:cs="Arial"/>
        </w:rPr>
        <w:t xml:space="preserve">. </w:t>
      </w:r>
      <w:r w:rsidR="00D30928">
        <w:rPr>
          <w:rFonts w:ascii="Arial" w:hAnsi="Arial" w:cs="Arial"/>
        </w:rPr>
        <w:t xml:space="preserve">Trustees elected to retire (and, if they so wish to stand for re-election), shall be the trustees who have served on the Board for the longest period since their election. In the event of a tie between trustees, the trustees selected for retirement shall be decided by drawing lots. Nothing within this clause shall prevent any Trustee who so wishes to voluntarily retire at an AGM. A trustee who voluntary retires shall be included in the one third quota of retiring trustees. </w:t>
      </w:r>
    </w:p>
    <w:p w14:paraId="032551AA" w14:textId="77777777" w:rsidR="000C1729" w:rsidRPr="002F7D6E" w:rsidRDefault="000C1729" w:rsidP="000C1729">
      <w:pPr>
        <w:pStyle w:val="BurnessNumbering1"/>
        <w:jc w:val="left"/>
        <w:rPr>
          <w:rFonts w:ascii="Arial" w:hAnsi="Arial" w:cs="Arial"/>
        </w:rPr>
      </w:pPr>
      <w:bookmarkStart w:id="30" w:name="ClauseRef23"/>
      <w:bookmarkStart w:id="31" w:name="ClauseRef67"/>
      <w:r w:rsidRPr="002F7D6E">
        <w:rPr>
          <w:rFonts w:ascii="Arial" w:hAnsi="Arial" w:cs="Arial"/>
        </w:rPr>
        <w:t>A charity trustee retiring at an AGM will be deemed to have been re-elected unless: -</w:t>
      </w:r>
    </w:p>
    <w:bookmarkEnd w:id="30"/>
    <w:bookmarkEnd w:id="31"/>
    <w:p w14:paraId="49BA8CBF" w14:textId="77777777"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they advise</w:t>
      </w:r>
      <w:r w:rsidRPr="002F7D6E">
        <w:rPr>
          <w:rFonts w:ascii="Arial" w:hAnsi="Arial" w:cs="Arial"/>
        </w:rPr>
        <w:t xml:space="preserve"> the board prior to the conclu</w:t>
      </w:r>
      <w:r>
        <w:rPr>
          <w:rFonts w:ascii="Arial" w:hAnsi="Arial" w:cs="Arial"/>
        </w:rPr>
        <w:t>sion of the AGM that they do</w:t>
      </w:r>
      <w:r w:rsidRPr="002F7D6E">
        <w:rPr>
          <w:rFonts w:ascii="Arial" w:hAnsi="Arial" w:cs="Arial"/>
        </w:rPr>
        <w:t xml:space="preserve"> not wish to be re-appointed as a charity trustee; or</w:t>
      </w:r>
    </w:p>
    <w:p w14:paraId="14B658C1"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an election process wa</w:t>
      </w:r>
      <w:r>
        <w:rPr>
          <w:rFonts w:ascii="Arial" w:hAnsi="Arial" w:cs="Arial"/>
        </w:rPr>
        <w:t>s held at the AGM and they were</w:t>
      </w:r>
      <w:r w:rsidRPr="002F7D6E">
        <w:rPr>
          <w:rFonts w:ascii="Arial" w:hAnsi="Arial" w:cs="Arial"/>
        </w:rPr>
        <w:t xml:space="preserve"> not among those elected/re-elected through that process; or </w:t>
      </w:r>
    </w:p>
    <w:p w14:paraId="327794AB"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 resolution for the re-election of that charity trustee was put to the AGM and was not carried.</w:t>
      </w:r>
    </w:p>
    <w:p w14:paraId="308F3293" w14:textId="77777777" w:rsidR="000C1729" w:rsidRPr="002F7D6E" w:rsidRDefault="000C1729" w:rsidP="000C1729">
      <w:pPr>
        <w:pStyle w:val="BurnessNumbering1"/>
        <w:numPr>
          <w:ilvl w:val="0"/>
          <w:numId w:val="0"/>
        </w:numPr>
        <w:ind w:left="709" w:hanging="709"/>
        <w:jc w:val="left"/>
        <w:rPr>
          <w:rFonts w:ascii="Arial" w:hAnsi="Arial" w:cs="Arial"/>
          <w:b/>
        </w:rPr>
      </w:pPr>
      <w:r w:rsidRPr="002F7D6E">
        <w:rPr>
          <w:rFonts w:ascii="Arial" w:hAnsi="Arial" w:cs="Arial"/>
          <w:b/>
        </w:rPr>
        <w:t>Appointment/re-appointment of co-opted charity trustees</w:t>
      </w:r>
    </w:p>
    <w:p w14:paraId="0093EBB3" w14:textId="7E23FB46" w:rsidR="000C1729" w:rsidRPr="002F7D6E" w:rsidRDefault="000C1729" w:rsidP="000C1729">
      <w:pPr>
        <w:pStyle w:val="BurnessNumbering1"/>
        <w:jc w:val="left"/>
        <w:rPr>
          <w:rFonts w:ascii="Arial" w:hAnsi="Arial" w:cs="Arial"/>
        </w:rPr>
      </w:pPr>
      <w:bookmarkStart w:id="32" w:name="_Ref384739699"/>
      <w:r w:rsidRPr="002F7D6E">
        <w:rPr>
          <w:rFonts w:ascii="Arial" w:hAnsi="Arial" w:cs="Arial"/>
        </w:rPr>
        <w:t xml:space="preserve">In addition to their powers under </w:t>
      </w:r>
      <w:r w:rsidRPr="00C3120A">
        <w:rPr>
          <w:rFonts w:ascii="Arial" w:hAnsi="Arial" w:cs="Arial"/>
        </w:rPr>
        <w:t xml:space="preserve">clause </w:t>
      </w:r>
      <w:r w:rsidR="00154B6D">
        <w:rPr>
          <w:rFonts w:ascii="Arial" w:hAnsi="Arial" w:cs="Arial"/>
        </w:rPr>
        <w:t>71</w:t>
      </w:r>
      <w:r w:rsidRPr="002F7D6E">
        <w:rPr>
          <w:rFonts w:ascii="Arial" w:hAnsi="Arial" w:cs="Arial"/>
        </w:rPr>
        <w:t xml:space="preserve">, the board may at any time appoint any non-member of the organisation to be a charity trustee (subject to clause </w:t>
      </w:r>
      <w:r w:rsidR="00C3120A">
        <w:rPr>
          <w:rFonts w:ascii="Arial" w:hAnsi="Arial" w:cs="Arial"/>
        </w:rPr>
        <w:t>6</w:t>
      </w:r>
      <w:r w:rsidR="00154B6D">
        <w:rPr>
          <w:rFonts w:ascii="Arial" w:hAnsi="Arial" w:cs="Arial"/>
        </w:rPr>
        <w:t>5</w:t>
      </w:r>
      <w:r>
        <w:rPr>
          <w:rFonts w:ascii="Arial" w:hAnsi="Arial" w:cs="Arial"/>
        </w:rPr>
        <w:t>, and providing they are</w:t>
      </w:r>
      <w:r w:rsidRPr="002F7D6E">
        <w:rPr>
          <w:rFonts w:ascii="Arial" w:hAnsi="Arial" w:cs="Arial"/>
        </w:rPr>
        <w:t xml:space="preserve"> not debarred from membership under clause </w:t>
      </w:r>
      <w:r w:rsidR="00C3120A">
        <w:rPr>
          <w:rFonts w:ascii="Arial" w:hAnsi="Arial" w:cs="Arial"/>
        </w:rPr>
        <w:t>6</w:t>
      </w:r>
      <w:r w:rsidR="00154B6D">
        <w:rPr>
          <w:rFonts w:ascii="Arial" w:hAnsi="Arial" w:cs="Arial"/>
        </w:rPr>
        <w:t>8</w:t>
      </w:r>
      <w:r w:rsidRPr="002F7D6E">
        <w:rPr>
          <w:rFonts w:ascii="Arial" w:hAnsi="Arial" w:cs="Arial"/>
        </w:rPr>
        <w:t>) eit</w:t>
      </w:r>
      <w:r>
        <w:rPr>
          <w:rFonts w:ascii="Arial" w:hAnsi="Arial" w:cs="Arial"/>
        </w:rPr>
        <w:t>her on the basis that they have</w:t>
      </w:r>
      <w:r w:rsidRPr="002F7D6E">
        <w:rPr>
          <w:rFonts w:ascii="Arial" w:hAnsi="Arial" w:cs="Arial"/>
        </w:rPr>
        <w:t xml:space="preserve"> specialist experience and/or skills which could be of assistance to the board.</w:t>
      </w:r>
      <w:bookmarkEnd w:id="32"/>
    </w:p>
    <w:p w14:paraId="45C5F1A4" w14:textId="0D676D5D" w:rsidR="000C1729" w:rsidRPr="002F7D6E" w:rsidRDefault="000C1729" w:rsidP="000C1729">
      <w:pPr>
        <w:pStyle w:val="BurnessNumbering1"/>
        <w:jc w:val="left"/>
        <w:rPr>
          <w:rFonts w:ascii="Arial" w:hAnsi="Arial" w:cs="Arial"/>
        </w:rPr>
      </w:pPr>
      <w:bookmarkStart w:id="33" w:name="_Ref384739716"/>
      <w:r w:rsidRPr="002F7D6E">
        <w:rPr>
          <w:rFonts w:ascii="Arial" w:hAnsi="Arial" w:cs="Arial"/>
        </w:rPr>
        <w:t xml:space="preserve">At each AGM, all of the charity trustees appointed under </w:t>
      </w:r>
      <w:r w:rsidRPr="00C3120A">
        <w:rPr>
          <w:rFonts w:ascii="Arial" w:hAnsi="Arial" w:cs="Arial"/>
        </w:rPr>
        <w:t xml:space="preserve">clause </w:t>
      </w:r>
      <w:r w:rsidR="00C3120A">
        <w:rPr>
          <w:rFonts w:ascii="Arial" w:hAnsi="Arial" w:cs="Arial"/>
        </w:rPr>
        <w:t>7</w:t>
      </w:r>
      <w:r w:rsidR="00A9203C">
        <w:rPr>
          <w:rFonts w:ascii="Arial" w:hAnsi="Arial" w:cs="Arial"/>
        </w:rPr>
        <w:t>4</w:t>
      </w:r>
      <w:r w:rsidRPr="002F7D6E">
        <w:rPr>
          <w:rFonts w:ascii="Arial" w:hAnsi="Arial" w:cs="Arial"/>
        </w:rPr>
        <w:t xml:space="preserve"> shall retire from office – but shall then be eligible for re-appointment under that clause.</w:t>
      </w:r>
      <w:bookmarkEnd w:id="33"/>
    </w:p>
    <w:p w14:paraId="55D40296"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Termination of office</w:t>
      </w:r>
    </w:p>
    <w:p w14:paraId="417409E9" w14:textId="77777777" w:rsidR="000C1729" w:rsidRPr="002F7D6E" w:rsidRDefault="000C1729" w:rsidP="000C1729">
      <w:pPr>
        <w:pStyle w:val="BurnessNumbering1"/>
        <w:jc w:val="left"/>
        <w:rPr>
          <w:rFonts w:ascii="Arial" w:hAnsi="Arial" w:cs="Arial"/>
        </w:rPr>
      </w:pPr>
      <w:r w:rsidRPr="002F7D6E">
        <w:rPr>
          <w:rFonts w:ascii="Arial" w:hAnsi="Arial" w:cs="Arial"/>
        </w:rPr>
        <w:t>A charity trustee will automatically cease to hold office if: -</w:t>
      </w:r>
    </w:p>
    <w:p w14:paraId="1BAD0C2F" w14:textId="77777777"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they become</w:t>
      </w:r>
      <w:r w:rsidRPr="002F7D6E">
        <w:rPr>
          <w:rFonts w:ascii="Arial" w:hAnsi="Arial" w:cs="Arial"/>
        </w:rPr>
        <w:t xml:space="preserve"> disqualified from being a charity trustee under the Charities and Trustee Investment (Scotland) Act 2005;</w:t>
      </w:r>
    </w:p>
    <w:p w14:paraId="58B92710" w14:textId="2E5B32DB"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they become</w:t>
      </w:r>
      <w:r w:rsidRPr="002F7D6E">
        <w:rPr>
          <w:rFonts w:ascii="Arial" w:hAnsi="Arial" w:cs="Arial"/>
        </w:rPr>
        <w:t xml:space="preserve"> incapable for medica</w:t>
      </w:r>
      <w:r>
        <w:rPr>
          <w:rFonts w:ascii="Arial" w:hAnsi="Arial" w:cs="Arial"/>
        </w:rPr>
        <w:t>l reasons of carrying out their</w:t>
      </w:r>
      <w:r w:rsidRPr="002F7D6E">
        <w:rPr>
          <w:rFonts w:ascii="Arial" w:hAnsi="Arial" w:cs="Arial"/>
        </w:rPr>
        <w:t xml:space="preserve"> duties as a charity trustee - but only if that </w:t>
      </w:r>
      <w:r w:rsidR="00CE0894">
        <w:rPr>
          <w:rFonts w:ascii="Arial" w:hAnsi="Arial" w:cs="Arial"/>
        </w:rPr>
        <w:t xml:space="preserve">incapability </w:t>
      </w:r>
      <w:r w:rsidRPr="002F7D6E">
        <w:rPr>
          <w:rFonts w:ascii="Arial" w:hAnsi="Arial" w:cs="Arial"/>
        </w:rPr>
        <w:t xml:space="preserve">has continued (or is expected to continue) for a </w:t>
      </w:r>
      <w:r w:rsidR="00CE0894">
        <w:rPr>
          <w:rFonts w:ascii="Arial" w:hAnsi="Arial" w:cs="Arial"/>
        </w:rPr>
        <w:t xml:space="preserve">continuous </w:t>
      </w:r>
      <w:r w:rsidRPr="002F7D6E">
        <w:rPr>
          <w:rFonts w:ascii="Arial" w:hAnsi="Arial" w:cs="Arial"/>
        </w:rPr>
        <w:t>period of more than six months;</w:t>
      </w:r>
    </w:p>
    <w:p w14:paraId="521C6F4C" w14:textId="3F04CBFA"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(in the case of a charity trustee elected/appointed under clauses </w:t>
      </w:r>
      <w:r w:rsidR="00A9203C">
        <w:rPr>
          <w:rFonts w:ascii="Arial" w:hAnsi="Arial" w:cs="Arial"/>
        </w:rPr>
        <w:t>70</w:t>
      </w:r>
      <w:r w:rsidR="00AA09CD">
        <w:rPr>
          <w:rFonts w:ascii="Arial" w:hAnsi="Arial" w:cs="Arial"/>
        </w:rPr>
        <w:t xml:space="preserve"> and </w:t>
      </w:r>
      <w:r w:rsidR="00A9203C">
        <w:rPr>
          <w:rFonts w:ascii="Arial" w:hAnsi="Arial" w:cs="Arial"/>
        </w:rPr>
        <w:t>71</w:t>
      </w:r>
      <w:r>
        <w:rPr>
          <w:rFonts w:ascii="Arial" w:hAnsi="Arial" w:cs="Arial"/>
        </w:rPr>
        <w:t>) they cease</w:t>
      </w:r>
      <w:r w:rsidRPr="002F7D6E">
        <w:rPr>
          <w:rFonts w:ascii="Arial" w:hAnsi="Arial" w:cs="Arial"/>
        </w:rPr>
        <w:t xml:space="preserve"> to be a member of the organisation;</w:t>
      </w:r>
    </w:p>
    <w:p w14:paraId="27E69253" w14:textId="77777777"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they become</w:t>
      </w:r>
      <w:r w:rsidRPr="002F7D6E">
        <w:rPr>
          <w:rFonts w:ascii="Arial" w:hAnsi="Arial" w:cs="Arial"/>
        </w:rPr>
        <w:t xml:space="preserve"> an employee of the organisation;</w:t>
      </w:r>
    </w:p>
    <w:p w14:paraId="53883A37" w14:textId="4FBE0F0B"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they give</w:t>
      </w:r>
      <w:r w:rsidRPr="002F7D6E">
        <w:rPr>
          <w:rFonts w:ascii="Arial" w:hAnsi="Arial" w:cs="Arial"/>
        </w:rPr>
        <w:t xml:space="preserve"> the organisation a notice of resignation</w:t>
      </w:r>
      <w:r w:rsidR="00DA73FB">
        <w:rPr>
          <w:rFonts w:ascii="Arial" w:hAnsi="Arial" w:cs="Arial"/>
        </w:rPr>
        <w:t xml:space="preserve"> as a charity trustee</w:t>
      </w:r>
      <w:r w:rsidRPr="002F7D6E">
        <w:rPr>
          <w:rFonts w:ascii="Arial" w:hAnsi="Arial" w:cs="Arial"/>
        </w:rPr>
        <w:t>, signed by</w:t>
      </w:r>
      <w:r>
        <w:rPr>
          <w:rFonts w:ascii="Arial" w:hAnsi="Arial" w:cs="Arial"/>
        </w:rPr>
        <w:t xml:space="preserve"> them</w:t>
      </w:r>
      <w:r w:rsidRPr="002F7D6E">
        <w:rPr>
          <w:rFonts w:ascii="Arial" w:hAnsi="Arial" w:cs="Arial"/>
        </w:rPr>
        <w:t>;</w:t>
      </w:r>
    </w:p>
    <w:p w14:paraId="2C2E356F" w14:textId="77777777"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lastRenderedPageBreak/>
        <w:t>they are</w:t>
      </w:r>
      <w:r w:rsidRPr="002F7D6E">
        <w:rPr>
          <w:rFonts w:ascii="Arial" w:hAnsi="Arial" w:cs="Arial"/>
        </w:rPr>
        <w:t xml:space="preserve"> absent (without good reason, in the opinion of the board) from more than three consecutive meetings of the board - but only if the board resolves to remove </w:t>
      </w:r>
      <w:r>
        <w:rPr>
          <w:rFonts w:ascii="Arial" w:hAnsi="Arial" w:cs="Arial"/>
        </w:rPr>
        <w:t xml:space="preserve">them </w:t>
      </w:r>
      <w:r w:rsidRPr="002F7D6E">
        <w:rPr>
          <w:rFonts w:ascii="Arial" w:hAnsi="Arial" w:cs="Arial"/>
        </w:rPr>
        <w:t>from office;</w:t>
      </w:r>
    </w:p>
    <w:p w14:paraId="03C4BAEB" w14:textId="6E59F347" w:rsidR="000C1729" w:rsidRPr="002F7D6E" w:rsidRDefault="000C1729" w:rsidP="000C1729">
      <w:pPr>
        <w:pStyle w:val="BurnessNumbering2"/>
        <w:tabs>
          <w:tab w:val="clear" w:pos="709"/>
          <w:tab w:val="num" w:pos="1440"/>
        </w:tabs>
        <w:ind w:left="1440"/>
        <w:jc w:val="left"/>
        <w:rPr>
          <w:rFonts w:ascii="Arial" w:hAnsi="Arial" w:cs="Arial"/>
        </w:rPr>
      </w:pPr>
      <w:bookmarkStart w:id="34" w:name="ClauseRef15"/>
      <w:bookmarkStart w:id="35" w:name="ClauseRef34"/>
      <w:r>
        <w:rPr>
          <w:rFonts w:ascii="Arial" w:hAnsi="Arial" w:cs="Arial"/>
        </w:rPr>
        <w:t>they are</w:t>
      </w:r>
      <w:r w:rsidRPr="002F7D6E">
        <w:rPr>
          <w:rFonts w:ascii="Arial" w:hAnsi="Arial" w:cs="Arial"/>
        </w:rPr>
        <w:t xml:space="preserve"> removed from office by resolution of the board on the ground</w:t>
      </w:r>
      <w:r>
        <w:rPr>
          <w:rFonts w:ascii="Arial" w:hAnsi="Arial" w:cs="Arial"/>
        </w:rPr>
        <w:t>s that they are</w:t>
      </w:r>
      <w:r w:rsidRPr="002F7D6E">
        <w:rPr>
          <w:rFonts w:ascii="Arial" w:hAnsi="Arial" w:cs="Arial"/>
        </w:rPr>
        <w:t xml:space="preserve"> considered to have committed a material breach of the code of conduct for charity trustees (as referred to in </w:t>
      </w:r>
      <w:r w:rsidRPr="00230AF4">
        <w:rPr>
          <w:rFonts w:ascii="Arial" w:hAnsi="Arial" w:cs="Arial"/>
        </w:rPr>
        <w:t xml:space="preserve">clause </w:t>
      </w:r>
      <w:r w:rsidR="00A9570D" w:rsidRPr="00230AF4">
        <w:rPr>
          <w:rFonts w:ascii="Arial" w:hAnsi="Arial" w:cs="Arial"/>
        </w:rPr>
        <w:t>9</w:t>
      </w:r>
      <w:r w:rsidR="00A9203C" w:rsidRPr="00230AF4">
        <w:rPr>
          <w:rFonts w:ascii="Arial" w:hAnsi="Arial" w:cs="Arial"/>
        </w:rPr>
        <w:t>6</w:t>
      </w:r>
      <w:r w:rsidRPr="00230AF4">
        <w:rPr>
          <w:rFonts w:ascii="Arial" w:hAnsi="Arial" w:cs="Arial"/>
        </w:rPr>
        <w:t>);</w:t>
      </w:r>
    </w:p>
    <w:p w14:paraId="2D4389D0" w14:textId="7C0EC4F8" w:rsidR="000C1729" w:rsidRPr="002F7D6E" w:rsidRDefault="000C1729" w:rsidP="000C1729">
      <w:pPr>
        <w:pStyle w:val="BurnessNumbering2"/>
        <w:tabs>
          <w:tab w:val="clear" w:pos="709"/>
          <w:tab w:val="num" w:pos="1440"/>
        </w:tabs>
        <w:ind w:left="1440"/>
        <w:jc w:val="left"/>
        <w:rPr>
          <w:rFonts w:ascii="Arial" w:hAnsi="Arial" w:cs="Arial"/>
        </w:rPr>
      </w:pPr>
      <w:bookmarkStart w:id="36" w:name="ClauseRef16"/>
      <w:bookmarkStart w:id="37" w:name="ClauseRef35"/>
      <w:bookmarkEnd w:id="34"/>
      <w:bookmarkEnd w:id="35"/>
      <w:r>
        <w:rPr>
          <w:rFonts w:ascii="Arial" w:hAnsi="Arial" w:cs="Arial"/>
        </w:rPr>
        <w:t>they are</w:t>
      </w:r>
      <w:r w:rsidRPr="002F7D6E">
        <w:rPr>
          <w:rFonts w:ascii="Arial" w:hAnsi="Arial" w:cs="Arial"/>
        </w:rPr>
        <w:t xml:space="preserve"> removed from office by resolution of the board on the grounds that </w:t>
      </w:r>
      <w:r>
        <w:rPr>
          <w:rFonts w:ascii="Arial" w:hAnsi="Arial" w:cs="Arial"/>
        </w:rPr>
        <w:t xml:space="preserve">they are </w:t>
      </w:r>
      <w:r w:rsidRPr="002F7D6E">
        <w:rPr>
          <w:rFonts w:ascii="Arial" w:hAnsi="Arial" w:cs="Arial"/>
        </w:rPr>
        <w:t xml:space="preserve">considered to have been in serious or persistent breach of </w:t>
      </w:r>
      <w:r>
        <w:rPr>
          <w:rFonts w:ascii="Arial" w:hAnsi="Arial" w:cs="Arial"/>
        </w:rPr>
        <w:t xml:space="preserve">their </w:t>
      </w:r>
      <w:r w:rsidRPr="002F7D6E">
        <w:rPr>
          <w:rFonts w:ascii="Arial" w:hAnsi="Arial" w:cs="Arial"/>
        </w:rPr>
        <w:t>duties under section 66(1) or (2) of the Charities and Trustee Investment (Scotland) Act 2005; or</w:t>
      </w:r>
    </w:p>
    <w:p w14:paraId="130AAC22" w14:textId="77777777" w:rsidR="000C1729" w:rsidRPr="002F7D6E" w:rsidRDefault="000C1729" w:rsidP="000C1729">
      <w:pPr>
        <w:pStyle w:val="BurnessNumbering2"/>
        <w:tabs>
          <w:tab w:val="clear" w:pos="709"/>
          <w:tab w:val="num" w:pos="1440"/>
        </w:tabs>
        <w:ind w:left="1440"/>
        <w:jc w:val="left"/>
        <w:rPr>
          <w:rFonts w:ascii="Arial" w:hAnsi="Arial" w:cs="Arial"/>
        </w:rPr>
      </w:pPr>
      <w:bookmarkStart w:id="38" w:name="ClauseRef17"/>
      <w:bookmarkEnd w:id="36"/>
      <w:bookmarkEnd w:id="37"/>
      <w:r>
        <w:rPr>
          <w:rFonts w:ascii="Arial" w:hAnsi="Arial" w:cs="Arial"/>
        </w:rPr>
        <w:t xml:space="preserve">they are </w:t>
      </w:r>
      <w:r w:rsidRPr="002F7D6E">
        <w:rPr>
          <w:rFonts w:ascii="Arial" w:hAnsi="Arial" w:cs="Arial"/>
        </w:rPr>
        <w:t>removed from office by a resolution of the members passed at a members’ meeting.</w:t>
      </w:r>
    </w:p>
    <w:bookmarkEnd w:id="38"/>
    <w:p w14:paraId="1B7A5757" w14:textId="392FC306" w:rsidR="000C1729" w:rsidRPr="002F7D6E" w:rsidRDefault="000C1729" w:rsidP="000C1729">
      <w:pPr>
        <w:pStyle w:val="BurnessNumbering1"/>
        <w:jc w:val="left"/>
        <w:rPr>
          <w:rFonts w:ascii="Arial" w:hAnsi="Arial" w:cs="Arial"/>
        </w:rPr>
      </w:pPr>
      <w:r w:rsidRPr="002F7D6E">
        <w:rPr>
          <w:rFonts w:ascii="Arial" w:hAnsi="Arial" w:cs="Arial"/>
        </w:rPr>
        <w:t xml:space="preserve">A resolution under </w:t>
      </w:r>
      <w:r w:rsidR="00A9203C">
        <w:rPr>
          <w:rFonts w:ascii="Arial" w:hAnsi="Arial" w:cs="Arial"/>
        </w:rPr>
        <w:t>any of clauses</w:t>
      </w:r>
      <w:r w:rsidRPr="002F7D6E">
        <w:rPr>
          <w:rFonts w:ascii="Arial" w:hAnsi="Arial" w:cs="Arial"/>
        </w:rPr>
        <w:t xml:space="preserve"> </w:t>
      </w:r>
      <w:r w:rsidR="00AD0546">
        <w:rPr>
          <w:rFonts w:ascii="Arial" w:hAnsi="Arial" w:cs="Arial"/>
        </w:rPr>
        <w:t>7</w:t>
      </w:r>
      <w:r w:rsidR="00A9203C">
        <w:rPr>
          <w:rFonts w:ascii="Arial" w:hAnsi="Arial" w:cs="Arial"/>
        </w:rPr>
        <w:t>6</w:t>
      </w:r>
      <w:r w:rsidR="00AD0546">
        <w:rPr>
          <w:rFonts w:ascii="Arial" w:hAnsi="Arial" w:cs="Arial"/>
        </w:rPr>
        <w:t>.7</w:t>
      </w:r>
      <w:r w:rsidRPr="002F7D6E">
        <w:rPr>
          <w:rFonts w:ascii="Arial" w:hAnsi="Arial" w:cs="Arial"/>
        </w:rPr>
        <w:t xml:space="preserve">, </w:t>
      </w:r>
      <w:r w:rsidR="00AD0546">
        <w:rPr>
          <w:rFonts w:ascii="Arial" w:hAnsi="Arial" w:cs="Arial"/>
        </w:rPr>
        <w:t>7</w:t>
      </w:r>
      <w:r w:rsidR="00A9203C">
        <w:rPr>
          <w:rFonts w:ascii="Arial" w:hAnsi="Arial" w:cs="Arial"/>
        </w:rPr>
        <w:t>6</w:t>
      </w:r>
      <w:r w:rsidR="00AD0546">
        <w:rPr>
          <w:rFonts w:ascii="Arial" w:hAnsi="Arial" w:cs="Arial"/>
        </w:rPr>
        <w:t>.8</w:t>
      </w:r>
      <w:r w:rsidRPr="002F7D6E">
        <w:rPr>
          <w:rFonts w:ascii="Arial" w:hAnsi="Arial" w:cs="Arial"/>
        </w:rPr>
        <w:t xml:space="preserve"> or </w:t>
      </w:r>
      <w:r w:rsidR="00AD0546">
        <w:rPr>
          <w:rFonts w:ascii="Arial" w:hAnsi="Arial" w:cs="Arial"/>
        </w:rPr>
        <w:t>7</w:t>
      </w:r>
      <w:r w:rsidR="00A9203C">
        <w:rPr>
          <w:rFonts w:ascii="Arial" w:hAnsi="Arial" w:cs="Arial"/>
        </w:rPr>
        <w:t>6</w:t>
      </w:r>
      <w:r w:rsidR="00AD0546">
        <w:rPr>
          <w:rFonts w:ascii="Arial" w:hAnsi="Arial" w:cs="Arial"/>
        </w:rPr>
        <w:t>.9</w:t>
      </w:r>
      <w:r w:rsidRPr="002F7D6E">
        <w:rPr>
          <w:rFonts w:ascii="Arial" w:hAnsi="Arial" w:cs="Arial"/>
        </w:rPr>
        <w:t xml:space="preserve"> shall be valid only if: -</w:t>
      </w:r>
    </w:p>
    <w:p w14:paraId="3F7566EB" w14:textId="77777777" w:rsidR="000C1729" w:rsidRPr="002F7D6E" w:rsidRDefault="000C1729" w:rsidP="000C1729">
      <w:pPr>
        <w:pStyle w:val="BurnessNumbering2"/>
        <w:tabs>
          <w:tab w:val="clear" w:pos="709"/>
          <w:tab w:val="num" w:pos="1440"/>
        </w:tabs>
        <w:ind w:left="1440" w:hanging="720"/>
        <w:jc w:val="left"/>
        <w:rPr>
          <w:rFonts w:ascii="Arial" w:hAnsi="Arial" w:cs="Arial"/>
        </w:rPr>
      </w:pPr>
      <w:r w:rsidRPr="002F7D6E">
        <w:rPr>
          <w:rFonts w:ascii="Arial" w:hAnsi="Arial" w:cs="Arial"/>
        </w:rPr>
        <w:t xml:space="preserve">the charity trustee who is the subject of the resolution is given reasonable prior written notice of the grounds upon </w:t>
      </w:r>
      <w:r>
        <w:rPr>
          <w:rFonts w:ascii="Arial" w:hAnsi="Arial" w:cs="Arial"/>
        </w:rPr>
        <w:t>which the resolution for their</w:t>
      </w:r>
      <w:r w:rsidRPr="002F7D6E">
        <w:rPr>
          <w:rFonts w:ascii="Arial" w:hAnsi="Arial" w:cs="Arial"/>
        </w:rPr>
        <w:t xml:space="preserve"> removal is to be proposed;</w:t>
      </w:r>
    </w:p>
    <w:p w14:paraId="15FA15B2" w14:textId="77777777" w:rsidR="000C1729" w:rsidRPr="002F7D6E" w:rsidRDefault="000C1729" w:rsidP="000C1729">
      <w:pPr>
        <w:pStyle w:val="BurnessNumbering2"/>
        <w:tabs>
          <w:tab w:val="clear" w:pos="709"/>
          <w:tab w:val="num" w:pos="1440"/>
        </w:tabs>
        <w:ind w:left="1440" w:hanging="720"/>
        <w:jc w:val="left"/>
        <w:rPr>
          <w:rFonts w:ascii="Arial" w:hAnsi="Arial" w:cs="Arial"/>
        </w:rPr>
      </w:pPr>
      <w:r w:rsidRPr="002F7D6E">
        <w:rPr>
          <w:rFonts w:ascii="Arial" w:hAnsi="Arial" w:cs="Arial"/>
        </w:rPr>
        <w:t>the charity trustee concerned is given the opportunity to address the meeting at which the resolution is proposed, prior to the resolution being put to the vote; and</w:t>
      </w:r>
    </w:p>
    <w:p w14:paraId="361F1CB7" w14:textId="529B65F9" w:rsidR="000C1729" w:rsidRPr="002F7D6E" w:rsidRDefault="000C1729" w:rsidP="000C1729">
      <w:pPr>
        <w:pStyle w:val="BurnessNumbering2"/>
        <w:tabs>
          <w:tab w:val="clear" w:pos="709"/>
          <w:tab w:val="num" w:pos="1440"/>
        </w:tabs>
        <w:ind w:left="1440" w:hanging="720"/>
        <w:jc w:val="left"/>
        <w:rPr>
          <w:rFonts w:ascii="Arial" w:hAnsi="Arial" w:cs="Arial"/>
        </w:rPr>
      </w:pPr>
      <w:r w:rsidRPr="002F7D6E">
        <w:rPr>
          <w:rFonts w:ascii="Arial" w:hAnsi="Arial" w:cs="Arial"/>
        </w:rPr>
        <w:t xml:space="preserve">in the case of a resolution under </w:t>
      </w:r>
      <w:r w:rsidR="00A9203C">
        <w:rPr>
          <w:rFonts w:ascii="Arial" w:hAnsi="Arial" w:cs="Arial"/>
        </w:rPr>
        <w:t>clauses</w:t>
      </w:r>
      <w:r w:rsidRPr="002F7D6E">
        <w:rPr>
          <w:rFonts w:ascii="Arial" w:hAnsi="Arial" w:cs="Arial"/>
        </w:rPr>
        <w:t xml:space="preserve"> </w:t>
      </w:r>
      <w:r w:rsidR="00AD0546">
        <w:rPr>
          <w:rFonts w:ascii="Arial" w:hAnsi="Arial" w:cs="Arial"/>
        </w:rPr>
        <w:t>7</w:t>
      </w:r>
      <w:r w:rsidR="00A9203C">
        <w:rPr>
          <w:rFonts w:ascii="Arial" w:hAnsi="Arial" w:cs="Arial"/>
        </w:rPr>
        <w:t>6</w:t>
      </w:r>
      <w:r w:rsidR="00AD0546">
        <w:rPr>
          <w:rFonts w:ascii="Arial" w:hAnsi="Arial" w:cs="Arial"/>
        </w:rPr>
        <w:t>.7</w:t>
      </w:r>
      <w:r w:rsidRPr="002F7D6E">
        <w:rPr>
          <w:rFonts w:ascii="Arial" w:hAnsi="Arial" w:cs="Arial"/>
        </w:rPr>
        <w:t xml:space="preserve"> or </w:t>
      </w:r>
      <w:r w:rsidR="00AD0546">
        <w:rPr>
          <w:rFonts w:ascii="Arial" w:hAnsi="Arial" w:cs="Arial"/>
        </w:rPr>
        <w:t>7</w:t>
      </w:r>
      <w:r w:rsidR="00A9203C">
        <w:rPr>
          <w:rFonts w:ascii="Arial" w:hAnsi="Arial" w:cs="Arial"/>
        </w:rPr>
        <w:t>6</w:t>
      </w:r>
      <w:r w:rsidR="00AD0546">
        <w:rPr>
          <w:rFonts w:ascii="Arial" w:hAnsi="Arial" w:cs="Arial"/>
        </w:rPr>
        <w:t>.8</w:t>
      </w:r>
      <w:r w:rsidRPr="002F7D6E">
        <w:rPr>
          <w:rFonts w:ascii="Arial" w:hAnsi="Arial" w:cs="Arial"/>
        </w:rPr>
        <w:t xml:space="preserve"> at least two thirds (to the nearest round number) of the charity trustees then in office vote in favour of the resolution.</w:t>
      </w:r>
    </w:p>
    <w:p w14:paraId="629D6428" w14:textId="77777777" w:rsidR="000C1729" w:rsidRPr="002F7D6E" w:rsidRDefault="000C1729" w:rsidP="000C1729">
      <w:pPr>
        <w:pStyle w:val="BurnessNumbering2"/>
        <w:numPr>
          <w:ilvl w:val="0"/>
          <w:numId w:val="0"/>
        </w:numPr>
        <w:ind w:left="709" w:hanging="709"/>
        <w:jc w:val="left"/>
        <w:rPr>
          <w:rFonts w:ascii="Arial" w:hAnsi="Arial" w:cs="Arial"/>
          <w:b/>
          <w:bCs/>
        </w:rPr>
      </w:pPr>
      <w:r w:rsidRPr="002F7D6E">
        <w:rPr>
          <w:rFonts w:ascii="Arial" w:hAnsi="Arial" w:cs="Arial"/>
          <w:b/>
          <w:bCs/>
        </w:rPr>
        <w:t>Register of charity trustees</w:t>
      </w:r>
    </w:p>
    <w:p w14:paraId="4B183DE7" w14:textId="77777777" w:rsidR="000C1729" w:rsidRPr="002F7D6E" w:rsidRDefault="000C1729" w:rsidP="000C1729">
      <w:pPr>
        <w:pStyle w:val="BurnessNumbering1"/>
        <w:jc w:val="left"/>
        <w:rPr>
          <w:rFonts w:ascii="Arial" w:hAnsi="Arial" w:cs="Arial"/>
        </w:rPr>
      </w:pPr>
      <w:r w:rsidRPr="002F7D6E">
        <w:rPr>
          <w:rFonts w:ascii="Arial" w:hAnsi="Arial" w:cs="Arial"/>
        </w:rPr>
        <w:t xml:space="preserve"> The board must keep a register of charity trustees, setting out</w:t>
      </w:r>
    </w:p>
    <w:p w14:paraId="7C0BABEB"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for each current charity trustee:</w:t>
      </w:r>
    </w:p>
    <w:p w14:paraId="66CF50E0" w14:textId="77777777" w:rsidR="000C1729" w:rsidRPr="002F7D6E" w:rsidRDefault="000C1729" w:rsidP="000C1729">
      <w:pPr>
        <w:pStyle w:val="BurnessNumbering3"/>
        <w:tabs>
          <w:tab w:val="clear" w:pos="1417"/>
          <w:tab w:val="num" w:pos="2160"/>
        </w:tabs>
        <w:ind w:left="2160"/>
        <w:jc w:val="left"/>
        <w:rPr>
          <w:rFonts w:ascii="Arial" w:hAnsi="Arial" w:cs="Arial"/>
        </w:rPr>
      </w:pPr>
      <w:r>
        <w:rPr>
          <w:rFonts w:ascii="Arial" w:hAnsi="Arial" w:cs="Arial"/>
        </w:rPr>
        <w:t xml:space="preserve">their </w:t>
      </w:r>
      <w:r w:rsidRPr="002F7D6E">
        <w:rPr>
          <w:rFonts w:ascii="Arial" w:hAnsi="Arial" w:cs="Arial"/>
        </w:rPr>
        <w:t xml:space="preserve">full name and address; </w:t>
      </w:r>
    </w:p>
    <w:p w14:paraId="3A5EA0FB" w14:textId="77777777" w:rsidR="000C1729" w:rsidRPr="002F7D6E" w:rsidRDefault="000C1729" w:rsidP="000C1729">
      <w:pPr>
        <w:pStyle w:val="BurnessNumbering3"/>
        <w:tabs>
          <w:tab w:val="clear" w:pos="1417"/>
          <w:tab w:val="num" w:pos="2160"/>
        </w:tabs>
        <w:ind w:left="2160"/>
        <w:jc w:val="left"/>
        <w:rPr>
          <w:rFonts w:ascii="Arial" w:hAnsi="Arial" w:cs="Arial"/>
        </w:rPr>
      </w:pPr>
      <w:r>
        <w:rPr>
          <w:rFonts w:ascii="Arial" w:hAnsi="Arial" w:cs="Arial"/>
        </w:rPr>
        <w:t>the date on which they were</w:t>
      </w:r>
      <w:r w:rsidRPr="002F7D6E">
        <w:rPr>
          <w:rFonts w:ascii="Arial" w:hAnsi="Arial" w:cs="Arial"/>
        </w:rPr>
        <w:t xml:space="preserve"> appointed as a charity trustee; and</w:t>
      </w:r>
    </w:p>
    <w:p w14:paraId="5B527D79" w14:textId="77777777" w:rsidR="000C1729" w:rsidRPr="002F7D6E" w:rsidRDefault="000C1729" w:rsidP="000C1729">
      <w:pPr>
        <w:pStyle w:val="BurnessNumbering3"/>
        <w:tabs>
          <w:tab w:val="clear" w:pos="1417"/>
          <w:tab w:val="num" w:pos="2160"/>
        </w:tabs>
        <w:ind w:left="2160"/>
        <w:jc w:val="left"/>
        <w:rPr>
          <w:rFonts w:ascii="Arial" w:hAnsi="Arial" w:cs="Arial"/>
        </w:rPr>
      </w:pPr>
      <w:r>
        <w:rPr>
          <w:rFonts w:ascii="Arial" w:hAnsi="Arial" w:cs="Arial"/>
        </w:rPr>
        <w:t>any office held by them</w:t>
      </w:r>
      <w:r w:rsidRPr="002F7D6E">
        <w:rPr>
          <w:rFonts w:ascii="Arial" w:hAnsi="Arial" w:cs="Arial"/>
        </w:rPr>
        <w:t xml:space="preserve"> in the organisation;  </w:t>
      </w:r>
    </w:p>
    <w:p w14:paraId="06A45EF5"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for each former charity trustee - for at least 6 yea</w:t>
      </w:r>
      <w:r>
        <w:rPr>
          <w:rFonts w:ascii="Arial" w:hAnsi="Arial" w:cs="Arial"/>
        </w:rPr>
        <w:t>rs from the date on which they</w:t>
      </w:r>
      <w:r w:rsidRPr="002F7D6E">
        <w:rPr>
          <w:rFonts w:ascii="Arial" w:hAnsi="Arial" w:cs="Arial"/>
        </w:rPr>
        <w:t xml:space="preserve"> ceased to be a charity trustee:</w:t>
      </w:r>
    </w:p>
    <w:p w14:paraId="6ADB81DE" w14:textId="77777777" w:rsidR="000C1729" w:rsidRPr="002F7D6E" w:rsidRDefault="000C1729" w:rsidP="000C1729">
      <w:pPr>
        <w:pStyle w:val="BurnessNumbering3"/>
        <w:tabs>
          <w:tab w:val="clear" w:pos="1417"/>
          <w:tab w:val="num" w:pos="2160"/>
        </w:tabs>
        <w:ind w:left="2160"/>
        <w:jc w:val="left"/>
        <w:rPr>
          <w:rFonts w:ascii="Arial" w:hAnsi="Arial" w:cs="Arial"/>
        </w:rPr>
      </w:pPr>
      <w:r w:rsidRPr="002F7D6E">
        <w:rPr>
          <w:rFonts w:ascii="Arial" w:hAnsi="Arial" w:cs="Arial"/>
        </w:rPr>
        <w:t>the name of the charity trustee;</w:t>
      </w:r>
    </w:p>
    <w:p w14:paraId="02120994" w14:textId="77777777" w:rsidR="000C1729" w:rsidRPr="002F7D6E" w:rsidRDefault="000C1729" w:rsidP="000C1729">
      <w:pPr>
        <w:pStyle w:val="BurnessNumbering3"/>
        <w:tabs>
          <w:tab w:val="clear" w:pos="1417"/>
          <w:tab w:val="num" w:pos="2160"/>
        </w:tabs>
        <w:ind w:left="2160"/>
        <w:jc w:val="left"/>
        <w:rPr>
          <w:rFonts w:ascii="Arial" w:hAnsi="Arial" w:cs="Arial"/>
        </w:rPr>
      </w:pPr>
      <w:r w:rsidRPr="002F7D6E">
        <w:rPr>
          <w:rFonts w:ascii="Arial" w:hAnsi="Arial" w:cs="Arial"/>
        </w:rPr>
        <w:t xml:space="preserve">any office held by </w:t>
      </w:r>
      <w:r>
        <w:rPr>
          <w:rFonts w:ascii="Arial" w:hAnsi="Arial" w:cs="Arial"/>
        </w:rPr>
        <w:t xml:space="preserve">them </w:t>
      </w:r>
      <w:r w:rsidRPr="002F7D6E">
        <w:rPr>
          <w:rFonts w:ascii="Arial" w:hAnsi="Arial" w:cs="Arial"/>
        </w:rPr>
        <w:t>in the organisation; and</w:t>
      </w:r>
    </w:p>
    <w:p w14:paraId="090623D9" w14:textId="77777777" w:rsidR="000C1729" w:rsidRPr="002F7D6E" w:rsidRDefault="000C1729" w:rsidP="000C1729">
      <w:pPr>
        <w:pStyle w:val="BurnessNumbering3"/>
        <w:tabs>
          <w:tab w:val="clear" w:pos="1417"/>
          <w:tab w:val="num" w:pos="2160"/>
        </w:tabs>
        <w:ind w:left="2160"/>
        <w:jc w:val="left"/>
        <w:rPr>
          <w:rFonts w:ascii="Arial" w:hAnsi="Arial" w:cs="Arial"/>
        </w:rPr>
      </w:pPr>
      <w:r w:rsidRPr="002F7D6E">
        <w:rPr>
          <w:rFonts w:ascii="Arial" w:hAnsi="Arial" w:cs="Arial"/>
        </w:rPr>
        <w:t xml:space="preserve">the </w:t>
      </w:r>
      <w:r>
        <w:rPr>
          <w:rFonts w:ascii="Arial" w:hAnsi="Arial" w:cs="Arial"/>
        </w:rPr>
        <w:t>date on which they</w:t>
      </w:r>
      <w:r w:rsidRPr="002F7D6E">
        <w:rPr>
          <w:rFonts w:ascii="Arial" w:hAnsi="Arial" w:cs="Arial"/>
        </w:rPr>
        <w:t xml:space="preserve"> ceased to be a charity trustee. </w:t>
      </w:r>
    </w:p>
    <w:p w14:paraId="4B99EE56" w14:textId="6BA2AEFB" w:rsidR="000C1729" w:rsidRPr="002F7D6E" w:rsidRDefault="000C1729" w:rsidP="000C1729">
      <w:pPr>
        <w:pStyle w:val="BurnessNumbering1"/>
        <w:jc w:val="left"/>
        <w:rPr>
          <w:rFonts w:ascii="Arial" w:hAnsi="Arial" w:cs="Arial"/>
        </w:rPr>
      </w:pPr>
      <w:r w:rsidRPr="002F7D6E">
        <w:rPr>
          <w:rFonts w:ascii="Arial" w:hAnsi="Arial" w:cs="Arial"/>
        </w:rPr>
        <w:lastRenderedPageBreak/>
        <w:t xml:space="preserve">The board must ensure that the register of charity trustees is updated within </w:t>
      </w:r>
      <w:r w:rsidR="00A9570D">
        <w:rPr>
          <w:rFonts w:ascii="Arial" w:hAnsi="Arial" w:cs="Arial"/>
        </w:rPr>
        <w:t>60</w:t>
      </w:r>
      <w:r w:rsidRPr="002F7D6E">
        <w:rPr>
          <w:rFonts w:ascii="Arial" w:hAnsi="Arial" w:cs="Arial"/>
        </w:rPr>
        <w:t xml:space="preserve"> days of any change:</w:t>
      </w:r>
    </w:p>
    <w:p w14:paraId="6B59340B"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which arises from a resolution of the board or a resolution passed by the members of the organisation; or </w:t>
      </w:r>
    </w:p>
    <w:p w14:paraId="582E809B"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which is notified to the organisation.  </w:t>
      </w:r>
    </w:p>
    <w:p w14:paraId="0B08A8D5" w14:textId="492C71F4" w:rsidR="000C1729" w:rsidRPr="002F7D6E" w:rsidRDefault="000C1729" w:rsidP="000C1729">
      <w:pPr>
        <w:pStyle w:val="BurnessNumbering1"/>
        <w:jc w:val="left"/>
        <w:rPr>
          <w:rFonts w:ascii="Arial" w:hAnsi="Arial" w:cs="Arial"/>
        </w:rPr>
      </w:pPr>
      <w:r w:rsidRPr="002F7D6E">
        <w:rPr>
          <w:rFonts w:ascii="Arial" w:hAnsi="Arial" w:cs="Arial"/>
        </w:rPr>
        <w:t xml:space="preserve">If any person requests a copy of the register of charity trustees, the board must ensure that a copy is supplied to </w:t>
      </w:r>
      <w:r>
        <w:rPr>
          <w:rFonts w:ascii="Arial" w:hAnsi="Arial" w:cs="Arial"/>
        </w:rPr>
        <w:t xml:space="preserve">them </w:t>
      </w:r>
      <w:r w:rsidRPr="002F7D6E">
        <w:rPr>
          <w:rFonts w:ascii="Arial" w:hAnsi="Arial" w:cs="Arial"/>
        </w:rPr>
        <w:t xml:space="preserve">within </w:t>
      </w:r>
      <w:r w:rsidR="00A9570D">
        <w:rPr>
          <w:rFonts w:ascii="Arial" w:hAnsi="Arial" w:cs="Arial"/>
        </w:rPr>
        <w:t>60</w:t>
      </w:r>
      <w:r w:rsidRPr="002F7D6E">
        <w:rPr>
          <w:rFonts w:ascii="Arial" w:hAnsi="Arial" w:cs="Arial"/>
        </w:rPr>
        <w:t xml:space="preserve"> days, providing the request is reasonable; if the request is made by a person who is not a charity trustee of the organisation, the board may provide a copy which has the addresses blanked out - if the </w:t>
      </w:r>
      <w:r w:rsidR="00A9570D">
        <w:rPr>
          <w:rFonts w:ascii="Arial" w:hAnsi="Arial" w:cs="Arial"/>
        </w:rPr>
        <w:t>organisation</w:t>
      </w:r>
      <w:r w:rsidRPr="002F7D6E">
        <w:rPr>
          <w:rFonts w:ascii="Arial" w:hAnsi="Arial" w:cs="Arial"/>
        </w:rPr>
        <w:t xml:space="preserve"> is satisfied that including that information is likely to jeopardise the safety or security of any person or premises.</w:t>
      </w:r>
    </w:p>
    <w:p w14:paraId="6641A3C8" w14:textId="77777777" w:rsidR="000C1729" w:rsidRPr="00EA15A2" w:rsidRDefault="000C1729" w:rsidP="000C1729">
      <w:pPr>
        <w:pStyle w:val="BurnessNumbering1"/>
        <w:numPr>
          <w:ilvl w:val="0"/>
          <w:numId w:val="0"/>
        </w:numPr>
        <w:jc w:val="left"/>
        <w:rPr>
          <w:rFonts w:ascii="Arial" w:hAnsi="Arial" w:cs="Arial"/>
          <w:b/>
          <w:bCs/>
        </w:rPr>
      </w:pPr>
      <w:r w:rsidRPr="00EA15A2">
        <w:rPr>
          <w:rFonts w:ascii="Arial" w:hAnsi="Arial" w:cs="Arial"/>
          <w:b/>
          <w:bCs/>
        </w:rPr>
        <w:t>Office-bearers</w:t>
      </w:r>
    </w:p>
    <w:p w14:paraId="7F351687" w14:textId="6B5F46D8" w:rsidR="00673168" w:rsidRPr="00EA15A2" w:rsidRDefault="00AD0546" w:rsidP="00673168">
      <w:pPr>
        <w:pStyle w:val="BurnessNumbering1"/>
        <w:rPr>
          <w:rFonts w:ascii="Arial" w:hAnsi="Arial" w:cs="Arial"/>
        </w:rPr>
      </w:pPr>
      <w:bookmarkStart w:id="39" w:name="ClauseRef36"/>
      <w:bookmarkStart w:id="40" w:name="ClauseRef37"/>
      <w:r w:rsidRPr="00EA15A2">
        <w:rPr>
          <w:rFonts w:ascii="Arial" w:hAnsi="Arial" w:cs="Arial"/>
        </w:rPr>
        <w:t xml:space="preserve">At the AGM or other </w:t>
      </w:r>
      <w:r w:rsidR="00BA1C0B" w:rsidRPr="00EA15A2">
        <w:rPr>
          <w:rFonts w:ascii="Arial" w:hAnsi="Arial" w:cs="Arial"/>
        </w:rPr>
        <w:t>EGM</w:t>
      </w:r>
      <w:r w:rsidRPr="00EA15A2">
        <w:rPr>
          <w:rFonts w:ascii="Arial" w:hAnsi="Arial" w:cs="Arial"/>
        </w:rPr>
        <w:t xml:space="preserve"> t</w:t>
      </w:r>
      <w:r w:rsidR="00673168" w:rsidRPr="00EA15A2">
        <w:rPr>
          <w:rFonts w:ascii="Arial" w:hAnsi="Arial" w:cs="Arial"/>
        </w:rPr>
        <w:t xml:space="preserve">he </w:t>
      </w:r>
      <w:r w:rsidR="00A9203C">
        <w:rPr>
          <w:rFonts w:ascii="Arial" w:hAnsi="Arial" w:cs="Arial"/>
        </w:rPr>
        <w:t>m</w:t>
      </w:r>
      <w:r w:rsidRPr="00EA15A2">
        <w:rPr>
          <w:rFonts w:ascii="Arial" w:hAnsi="Arial" w:cs="Arial"/>
        </w:rPr>
        <w:t xml:space="preserve">embers shall </w:t>
      </w:r>
      <w:r w:rsidR="00673168" w:rsidRPr="00EA15A2">
        <w:rPr>
          <w:rFonts w:ascii="Arial" w:hAnsi="Arial" w:cs="Arial"/>
        </w:rPr>
        <w:t xml:space="preserve">elect three Trustees with specific roles: </w:t>
      </w:r>
    </w:p>
    <w:p w14:paraId="32AE484F" w14:textId="77777777" w:rsidR="00673168" w:rsidRPr="00EA15A2" w:rsidRDefault="00673168" w:rsidP="00EA15A2">
      <w:pPr>
        <w:pStyle w:val="BurnessNumbering2"/>
        <w:rPr>
          <w:rFonts w:ascii="Arial" w:hAnsi="Arial" w:cs="Arial"/>
        </w:rPr>
      </w:pPr>
      <w:r w:rsidRPr="00EA15A2">
        <w:rPr>
          <w:rFonts w:ascii="Arial" w:hAnsi="Arial" w:cs="Arial"/>
        </w:rPr>
        <w:t xml:space="preserve">Chairperson; </w:t>
      </w:r>
    </w:p>
    <w:p w14:paraId="6318BD90" w14:textId="77777777" w:rsidR="00673168" w:rsidRPr="00EA15A2" w:rsidRDefault="00673168" w:rsidP="00EA15A2">
      <w:pPr>
        <w:pStyle w:val="BurnessNumbering2"/>
        <w:rPr>
          <w:rFonts w:ascii="Arial" w:hAnsi="Arial" w:cs="Arial"/>
        </w:rPr>
      </w:pPr>
      <w:r w:rsidRPr="00EA15A2">
        <w:rPr>
          <w:rFonts w:ascii="Arial" w:hAnsi="Arial" w:cs="Arial"/>
        </w:rPr>
        <w:t xml:space="preserve">Secretary; </w:t>
      </w:r>
    </w:p>
    <w:p w14:paraId="472D265D" w14:textId="77777777" w:rsidR="00673168" w:rsidRPr="00EA15A2" w:rsidRDefault="00673168" w:rsidP="00EA15A2">
      <w:pPr>
        <w:pStyle w:val="BurnessNumbering2"/>
        <w:rPr>
          <w:rFonts w:ascii="Arial" w:hAnsi="Arial" w:cs="Arial"/>
        </w:rPr>
      </w:pPr>
      <w:r w:rsidRPr="00EA15A2">
        <w:rPr>
          <w:rFonts w:ascii="Arial" w:hAnsi="Arial" w:cs="Arial"/>
        </w:rPr>
        <w:t xml:space="preserve">Treasurer. </w:t>
      </w:r>
    </w:p>
    <w:p w14:paraId="7D427D4C" w14:textId="5B8BA6A5" w:rsidR="000C1729" w:rsidRPr="002F7D6E" w:rsidRDefault="000C1729" w:rsidP="000C1729">
      <w:pPr>
        <w:pStyle w:val="BurnessNumbering1"/>
        <w:jc w:val="left"/>
        <w:rPr>
          <w:rFonts w:ascii="Arial" w:hAnsi="Arial" w:cs="Arial"/>
        </w:rPr>
      </w:pPr>
      <w:bookmarkStart w:id="41" w:name="ClauseRef38"/>
      <w:bookmarkEnd w:id="39"/>
      <w:bookmarkEnd w:id="40"/>
      <w:r w:rsidRPr="002F7D6E">
        <w:rPr>
          <w:rFonts w:ascii="Arial" w:hAnsi="Arial" w:cs="Arial"/>
        </w:rPr>
        <w:t xml:space="preserve">In addition to the office-bearers required under clause </w:t>
      </w:r>
      <w:r w:rsidR="00A9203C">
        <w:rPr>
          <w:rFonts w:ascii="Arial" w:hAnsi="Arial" w:cs="Arial"/>
        </w:rPr>
        <w:t>81</w:t>
      </w:r>
      <w:r w:rsidRPr="002F7D6E">
        <w:rPr>
          <w:rFonts w:ascii="Arial" w:hAnsi="Arial" w:cs="Arial"/>
        </w:rPr>
        <w:t>, the charity trustees may elect (from among themselves) further office-bearers if they consider that appropriate.</w:t>
      </w:r>
    </w:p>
    <w:bookmarkEnd w:id="41"/>
    <w:p w14:paraId="7ACDC085" w14:textId="21CC67BC" w:rsidR="000C1729" w:rsidRPr="002F7D6E" w:rsidRDefault="000C1729" w:rsidP="000C1729">
      <w:pPr>
        <w:pStyle w:val="BurnessNumbering1"/>
        <w:jc w:val="left"/>
        <w:rPr>
          <w:rFonts w:ascii="Arial" w:hAnsi="Arial" w:cs="Arial"/>
        </w:rPr>
      </w:pPr>
      <w:r w:rsidRPr="002F7D6E">
        <w:rPr>
          <w:rFonts w:ascii="Arial" w:hAnsi="Arial" w:cs="Arial"/>
        </w:rPr>
        <w:t xml:space="preserve">All of the office-bearers will cease to hold office at the conclusion of each AGM, but may then be re-elected under clause </w:t>
      </w:r>
      <w:r w:rsidR="00A9203C">
        <w:rPr>
          <w:rFonts w:ascii="Arial" w:hAnsi="Arial" w:cs="Arial"/>
        </w:rPr>
        <w:t>70</w:t>
      </w:r>
      <w:r w:rsidR="00A9570D">
        <w:rPr>
          <w:rFonts w:ascii="Arial" w:hAnsi="Arial" w:cs="Arial"/>
        </w:rPr>
        <w:t xml:space="preserve"> or </w:t>
      </w:r>
      <w:r w:rsidR="00A9203C">
        <w:rPr>
          <w:rFonts w:ascii="Arial" w:hAnsi="Arial" w:cs="Arial"/>
        </w:rPr>
        <w:t>71</w:t>
      </w:r>
      <w:r w:rsidRPr="002F7D6E">
        <w:rPr>
          <w:rFonts w:ascii="Arial" w:hAnsi="Arial" w:cs="Arial"/>
        </w:rPr>
        <w:t xml:space="preserve">. </w:t>
      </w:r>
    </w:p>
    <w:p w14:paraId="425FAE85" w14:textId="77777777" w:rsidR="000C1729" w:rsidRPr="002F7D6E" w:rsidRDefault="000C1729" w:rsidP="000C1729">
      <w:pPr>
        <w:pStyle w:val="BurnessNumbering1"/>
        <w:jc w:val="left"/>
        <w:rPr>
          <w:rFonts w:ascii="Arial" w:hAnsi="Arial" w:cs="Arial"/>
        </w:rPr>
      </w:pPr>
      <w:r w:rsidRPr="002F7D6E">
        <w:rPr>
          <w:rFonts w:ascii="Arial" w:hAnsi="Arial" w:cs="Arial"/>
        </w:rPr>
        <w:t>A person elected to any office will automatically cease to hold that office: -</w:t>
      </w:r>
    </w:p>
    <w:p w14:paraId="6BB6F610" w14:textId="77777777"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if they cease</w:t>
      </w:r>
      <w:r w:rsidRPr="002F7D6E">
        <w:rPr>
          <w:rFonts w:ascii="Arial" w:hAnsi="Arial" w:cs="Arial"/>
        </w:rPr>
        <w:t xml:space="preserve"> to be a charity trustee; </w:t>
      </w:r>
      <w:r w:rsidRPr="002F7D6E">
        <w:rPr>
          <w:rFonts w:ascii="Arial" w:hAnsi="Arial" w:cs="Arial"/>
          <w:i/>
          <w:iCs/>
        </w:rPr>
        <w:t>or</w:t>
      </w:r>
      <w:r w:rsidRPr="002F7D6E">
        <w:rPr>
          <w:rFonts w:ascii="Arial" w:hAnsi="Arial" w:cs="Arial"/>
        </w:rPr>
        <w:t xml:space="preserve"> </w:t>
      </w:r>
    </w:p>
    <w:p w14:paraId="650AA42B" w14:textId="77777777" w:rsidR="000C1729" w:rsidRPr="002F7D6E" w:rsidRDefault="000C1729" w:rsidP="000C1729">
      <w:pPr>
        <w:pStyle w:val="BurnessNumbering2"/>
        <w:tabs>
          <w:tab w:val="clear" w:pos="709"/>
          <w:tab w:val="num" w:pos="1440"/>
        </w:tabs>
        <w:ind w:left="1440"/>
        <w:jc w:val="left"/>
        <w:rPr>
          <w:rFonts w:ascii="Arial" w:hAnsi="Arial" w:cs="Arial"/>
        </w:rPr>
      </w:pPr>
      <w:r>
        <w:rPr>
          <w:rFonts w:ascii="Arial" w:hAnsi="Arial" w:cs="Arial"/>
        </w:rPr>
        <w:t>if they give</w:t>
      </w:r>
      <w:r w:rsidRPr="002F7D6E">
        <w:rPr>
          <w:rFonts w:ascii="Arial" w:hAnsi="Arial" w:cs="Arial"/>
        </w:rPr>
        <w:t xml:space="preserve"> to the organisation a notice of resignation fro</w:t>
      </w:r>
      <w:r>
        <w:rPr>
          <w:rFonts w:ascii="Arial" w:hAnsi="Arial" w:cs="Arial"/>
        </w:rPr>
        <w:t>m that office, signed by them</w:t>
      </w:r>
      <w:r w:rsidRPr="002F7D6E">
        <w:rPr>
          <w:rFonts w:ascii="Arial" w:hAnsi="Arial" w:cs="Arial"/>
        </w:rPr>
        <w:t>.</w:t>
      </w:r>
    </w:p>
    <w:p w14:paraId="6448F63D" w14:textId="77777777" w:rsidR="000C1729" w:rsidRPr="002F7D6E" w:rsidRDefault="000C1729" w:rsidP="000C1729">
      <w:pPr>
        <w:pStyle w:val="BurnessNumbering2"/>
        <w:numPr>
          <w:ilvl w:val="0"/>
          <w:numId w:val="0"/>
        </w:numPr>
        <w:ind w:left="709" w:hanging="709"/>
        <w:jc w:val="left"/>
        <w:rPr>
          <w:rFonts w:ascii="Arial" w:hAnsi="Arial" w:cs="Arial"/>
          <w:b/>
          <w:bCs/>
        </w:rPr>
      </w:pPr>
      <w:r w:rsidRPr="002F7D6E">
        <w:rPr>
          <w:rFonts w:ascii="Arial" w:hAnsi="Arial" w:cs="Arial"/>
          <w:b/>
          <w:bCs/>
        </w:rPr>
        <w:t>Powers of board</w:t>
      </w:r>
    </w:p>
    <w:p w14:paraId="5E1B5C39" w14:textId="77777777" w:rsidR="000C1729" w:rsidRPr="002F7D6E" w:rsidRDefault="000C1729" w:rsidP="000C1729">
      <w:pPr>
        <w:pStyle w:val="BurnessNumbering1"/>
        <w:jc w:val="left"/>
        <w:rPr>
          <w:rFonts w:ascii="Arial" w:hAnsi="Arial" w:cs="Arial"/>
        </w:rPr>
      </w:pPr>
      <w:r w:rsidRPr="002F7D6E">
        <w:rPr>
          <w:rFonts w:ascii="Arial" w:hAnsi="Arial" w:cs="Arial"/>
        </w:rPr>
        <w:t>Except where this constitution states otherwise, the organisation (and its assets and operations) will be managed by the board; and the board may exercise all the powers of the organisation.</w:t>
      </w:r>
    </w:p>
    <w:p w14:paraId="5AADDD48" w14:textId="77777777" w:rsidR="000C1729" w:rsidRPr="002F7D6E" w:rsidRDefault="000C1729" w:rsidP="000C1729">
      <w:pPr>
        <w:pStyle w:val="BurnessNumbering1"/>
        <w:jc w:val="left"/>
        <w:rPr>
          <w:rFonts w:ascii="Arial" w:hAnsi="Arial" w:cs="Arial"/>
        </w:rPr>
      </w:pPr>
      <w:r w:rsidRPr="002F7D6E">
        <w:rPr>
          <w:rFonts w:ascii="Arial" w:hAnsi="Arial" w:cs="Arial"/>
        </w:rPr>
        <w:t>A meeting of the board at which a quorum is present may exercise all powers exercisable by the board.</w:t>
      </w:r>
    </w:p>
    <w:p w14:paraId="5B0F068B" w14:textId="32C017D4" w:rsidR="000C1729" w:rsidRDefault="000C1729" w:rsidP="000C1729">
      <w:pPr>
        <w:pStyle w:val="BurnessNumbering1"/>
        <w:jc w:val="left"/>
        <w:rPr>
          <w:rFonts w:ascii="Arial" w:hAnsi="Arial" w:cs="Arial"/>
        </w:rPr>
      </w:pPr>
      <w:r w:rsidRPr="002F7D6E">
        <w:rPr>
          <w:rFonts w:ascii="Arial" w:hAnsi="Arial" w:cs="Arial"/>
        </w:rPr>
        <w:t xml:space="preserve">The </w:t>
      </w:r>
      <w:r w:rsidR="00A9203C">
        <w:rPr>
          <w:rFonts w:ascii="Arial" w:hAnsi="Arial" w:cs="Arial"/>
        </w:rPr>
        <w:t>m</w:t>
      </w:r>
      <w:r w:rsidRPr="002F7D6E">
        <w:rPr>
          <w:rFonts w:ascii="Arial" w:hAnsi="Arial" w:cs="Arial"/>
        </w:rPr>
        <w:t xml:space="preserve">embers may, by way of a resolution passed in compliance with clause </w:t>
      </w:r>
      <w:r w:rsidR="00A9570D">
        <w:rPr>
          <w:rFonts w:ascii="Arial" w:hAnsi="Arial" w:cs="Arial"/>
        </w:rPr>
        <w:t>5</w:t>
      </w:r>
      <w:r w:rsidR="00A9203C">
        <w:rPr>
          <w:rFonts w:ascii="Arial" w:hAnsi="Arial" w:cs="Arial"/>
        </w:rPr>
        <w:t>8</w:t>
      </w:r>
      <w:r w:rsidRPr="002F7D6E">
        <w:rPr>
          <w:rFonts w:ascii="Arial" w:hAnsi="Arial" w:cs="Arial"/>
        </w:rPr>
        <w:t xml:space="preserve"> (requirement for two-thirds majority), direct the board to take any particular </w:t>
      </w:r>
      <w:r w:rsidRPr="002F7D6E">
        <w:rPr>
          <w:rFonts w:ascii="Arial" w:hAnsi="Arial" w:cs="Arial"/>
        </w:rPr>
        <w:lastRenderedPageBreak/>
        <w:t>step or direct the board not to take any particular step; and the board shall give effect to any such direction accordingly.</w:t>
      </w:r>
    </w:p>
    <w:p w14:paraId="6A7AF835" w14:textId="100CCDF8" w:rsidR="00673168" w:rsidRPr="00EA15A2" w:rsidRDefault="00673168" w:rsidP="00673168">
      <w:pPr>
        <w:pStyle w:val="BurnessNumbering1"/>
        <w:rPr>
          <w:rFonts w:ascii="Arial" w:hAnsi="Arial" w:cs="Arial"/>
        </w:rPr>
      </w:pPr>
      <w:r w:rsidRPr="00EA15A2">
        <w:rPr>
          <w:rFonts w:ascii="Arial" w:hAnsi="Arial" w:cs="Arial"/>
        </w:rPr>
        <w:t xml:space="preserve">In addition, prior to the AGM, the </w:t>
      </w:r>
      <w:r w:rsidR="00A9570D">
        <w:rPr>
          <w:rFonts w:ascii="Arial" w:hAnsi="Arial" w:cs="Arial"/>
        </w:rPr>
        <w:t>b</w:t>
      </w:r>
      <w:r w:rsidRPr="00EA15A2">
        <w:rPr>
          <w:rFonts w:ascii="Arial" w:hAnsi="Arial" w:cs="Arial"/>
        </w:rPr>
        <w:t>oard may and usually will identify a range of other responsibilities, which will be allocated to specific</w:t>
      </w:r>
      <w:r w:rsidR="00A9570D">
        <w:rPr>
          <w:rFonts w:ascii="Arial" w:hAnsi="Arial" w:cs="Arial"/>
        </w:rPr>
        <w:t xml:space="preserve"> charity t</w:t>
      </w:r>
      <w:r w:rsidRPr="00EA15A2">
        <w:rPr>
          <w:rFonts w:ascii="Arial" w:hAnsi="Arial" w:cs="Arial"/>
        </w:rPr>
        <w:t xml:space="preserve">rustee vacancies on the </w:t>
      </w:r>
      <w:r w:rsidR="00A9570D">
        <w:rPr>
          <w:rFonts w:ascii="Arial" w:hAnsi="Arial" w:cs="Arial"/>
        </w:rPr>
        <w:t>b</w:t>
      </w:r>
      <w:r w:rsidRPr="00EA15A2">
        <w:rPr>
          <w:rFonts w:ascii="Arial" w:hAnsi="Arial" w:cs="Arial"/>
        </w:rPr>
        <w:t xml:space="preserve">oard. The </w:t>
      </w:r>
      <w:r w:rsidR="00A9570D">
        <w:rPr>
          <w:rFonts w:ascii="Arial" w:hAnsi="Arial" w:cs="Arial"/>
        </w:rPr>
        <w:t>b</w:t>
      </w:r>
      <w:r w:rsidRPr="00EA15A2">
        <w:rPr>
          <w:rFonts w:ascii="Arial" w:hAnsi="Arial" w:cs="Arial"/>
        </w:rPr>
        <w:t xml:space="preserve">oard will retain the right to change and create additional responsibilities for individual </w:t>
      </w:r>
      <w:r w:rsidR="00A9570D">
        <w:rPr>
          <w:rFonts w:ascii="Arial" w:hAnsi="Arial" w:cs="Arial"/>
        </w:rPr>
        <w:t>charity trustees</w:t>
      </w:r>
      <w:r w:rsidRPr="00EA15A2">
        <w:rPr>
          <w:rFonts w:ascii="Arial" w:hAnsi="Arial" w:cs="Arial"/>
        </w:rPr>
        <w:t xml:space="preserve">. It may also co-opt </w:t>
      </w:r>
      <w:r w:rsidR="00A9203C">
        <w:rPr>
          <w:rFonts w:ascii="Arial" w:hAnsi="Arial" w:cs="Arial"/>
        </w:rPr>
        <w:t>m</w:t>
      </w:r>
      <w:r w:rsidRPr="00EA15A2">
        <w:rPr>
          <w:rFonts w:ascii="Arial" w:hAnsi="Arial" w:cs="Arial"/>
        </w:rPr>
        <w:t>embers, with their agreement, to assist in its work, but this confers no voting rights</w:t>
      </w:r>
      <w:r w:rsidR="00BA1C0B" w:rsidRPr="00EA15A2">
        <w:rPr>
          <w:rFonts w:ascii="Arial" w:hAnsi="Arial" w:cs="Arial"/>
        </w:rPr>
        <w:t xml:space="preserve"> on the board</w:t>
      </w:r>
      <w:r w:rsidRPr="00EA15A2">
        <w:rPr>
          <w:rFonts w:ascii="Arial" w:hAnsi="Arial" w:cs="Arial"/>
        </w:rPr>
        <w:t xml:space="preserve">. </w:t>
      </w:r>
    </w:p>
    <w:p w14:paraId="0A90F0CF" w14:textId="03F4B4A9" w:rsidR="00673168" w:rsidRPr="00EA15A2" w:rsidRDefault="00673168" w:rsidP="00673168">
      <w:pPr>
        <w:pStyle w:val="BurnessNumbering1"/>
        <w:rPr>
          <w:rFonts w:ascii="Arial" w:hAnsi="Arial" w:cs="Arial"/>
        </w:rPr>
      </w:pPr>
      <w:r w:rsidRPr="00EA15A2">
        <w:rPr>
          <w:rFonts w:ascii="Arial" w:hAnsi="Arial" w:cs="Arial"/>
        </w:rPr>
        <w:t xml:space="preserve">The </w:t>
      </w:r>
      <w:r w:rsidR="00A9570D">
        <w:rPr>
          <w:rFonts w:ascii="Arial" w:hAnsi="Arial" w:cs="Arial"/>
        </w:rPr>
        <w:t>board</w:t>
      </w:r>
      <w:r w:rsidRPr="00EA15A2">
        <w:rPr>
          <w:rFonts w:ascii="Arial" w:hAnsi="Arial" w:cs="Arial"/>
        </w:rPr>
        <w:t xml:space="preserve"> shall ensure that a </w:t>
      </w:r>
      <w:r w:rsidR="00A9570D">
        <w:rPr>
          <w:rFonts w:ascii="Arial" w:hAnsi="Arial" w:cs="Arial"/>
        </w:rPr>
        <w:t>charity trustee</w:t>
      </w:r>
      <w:r w:rsidRPr="00EA15A2">
        <w:rPr>
          <w:rFonts w:ascii="Arial" w:hAnsi="Arial" w:cs="Arial"/>
        </w:rPr>
        <w:t xml:space="preserve"> or other individual has responsibility for Child Protection and Event Safety. </w:t>
      </w:r>
    </w:p>
    <w:p w14:paraId="547D44B5" w14:textId="7D21479A" w:rsidR="00673168" w:rsidRPr="004B7F1E" w:rsidRDefault="00673168" w:rsidP="004B7F1E">
      <w:pPr>
        <w:pStyle w:val="BurnessNumbering1"/>
        <w:rPr>
          <w:rFonts w:ascii="Arial" w:hAnsi="Arial" w:cs="Arial"/>
        </w:rPr>
      </w:pPr>
      <w:r w:rsidRPr="00EA15A2">
        <w:rPr>
          <w:rFonts w:ascii="Arial" w:hAnsi="Arial" w:cs="Arial"/>
        </w:rPr>
        <w:t xml:space="preserve">The </w:t>
      </w:r>
      <w:r w:rsidR="00A9570D">
        <w:rPr>
          <w:rFonts w:ascii="Arial" w:hAnsi="Arial" w:cs="Arial"/>
        </w:rPr>
        <w:t>b</w:t>
      </w:r>
      <w:r w:rsidRPr="00EA15A2">
        <w:rPr>
          <w:rFonts w:ascii="Arial" w:hAnsi="Arial" w:cs="Arial"/>
        </w:rPr>
        <w:t xml:space="preserve">oard of </w:t>
      </w:r>
      <w:r w:rsidR="00A9570D">
        <w:rPr>
          <w:rFonts w:ascii="Arial" w:hAnsi="Arial" w:cs="Arial"/>
        </w:rPr>
        <w:t>charity t</w:t>
      </w:r>
      <w:r w:rsidRPr="00EA15A2">
        <w:rPr>
          <w:rFonts w:ascii="Arial" w:hAnsi="Arial" w:cs="Arial"/>
        </w:rPr>
        <w:t xml:space="preserve">rustees shall be the Trustees of </w:t>
      </w:r>
      <w:r w:rsidR="003C3929" w:rsidRPr="00EA15A2">
        <w:rPr>
          <w:rFonts w:ascii="Arial" w:hAnsi="Arial" w:cs="Arial"/>
        </w:rPr>
        <w:t>Drumchapel and Clydebank Kayak Club</w:t>
      </w:r>
      <w:r w:rsidRPr="00EA15A2">
        <w:rPr>
          <w:rFonts w:ascii="Arial" w:hAnsi="Arial" w:cs="Arial"/>
        </w:rPr>
        <w:t xml:space="preserve">. </w:t>
      </w:r>
    </w:p>
    <w:p w14:paraId="64C1C02C"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Charity trustees - general duties</w:t>
      </w:r>
    </w:p>
    <w:p w14:paraId="77F651D1" w14:textId="77777777" w:rsidR="000C1729" w:rsidRPr="002F7D6E" w:rsidRDefault="000C1729" w:rsidP="000C1729">
      <w:pPr>
        <w:pStyle w:val="BurnessNumbering1"/>
        <w:jc w:val="left"/>
        <w:rPr>
          <w:rFonts w:ascii="Arial" w:hAnsi="Arial" w:cs="Arial"/>
        </w:rPr>
      </w:pPr>
      <w:bookmarkStart w:id="42" w:name="ClauseRef39"/>
      <w:r w:rsidRPr="002F7D6E">
        <w:rPr>
          <w:rFonts w:ascii="Arial" w:hAnsi="Arial" w:cs="Arial"/>
        </w:rPr>
        <w:t>Each of the charity trustees has a duty, in exercising functions as a charity trustee, to act in the interests of the organisation; and, in particular, must:-</w:t>
      </w:r>
    </w:p>
    <w:bookmarkEnd w:id="42"/>
    <w:p w14:paraId="3FADA61A"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seek, in good faith, to ensure that the organisation acts in a manner which is in accordance with its purposes;</w:t>
      </w:r>
    </w:p>
    <w:p w14:paraId="03CA11EF"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act with the care and diligence which it is reasonable to expect of a person who is managing the affairs of another person;</w:t>
      </w:r>
    </w:p>
    <w:p w14:paraId="7A1EB32C"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in circumstances giving rise to the possibility of a conflict of interest between the organisation and any other party:</w:t>
      </w:r>
    </w:p>
    <w:p w14:paraId="06CC856A" w14:textId="77777777" w:rsidR="000C1729" w:rsidRPr="002F7D6E" w:rsidRDefault="000C1729" w:rsidP="000C1729">
      <w:pPr>
        <w:pStyle w:val="BurnessNumbering3"/>
        <w:tabs>
          <w:tab w:val="clear" w:pos="1417"/>
          <w:tab w:val="num" w:pos="2160"/>
        </w:tabs>
        <w:ind w:left="2160"/>
        <w:jc w:val="left"/>
        <w:rPr>
          <w:rFonts w:ascii="Arial" w:hAnsi="Arial" w:cs="Arial"/>
        </w:rPr>
      </w:pPr>
      <w:r w:rsidRPr="002F7D6E">
        <w:rPr>
          <w:rFonts w:ascii="Arial" w:hAnsi="Arial" w:cs="Arial"/>
        </w:rPr>
        <w:t>put the interests of the organisation before that of the other party;</w:t>
      </w:r>
    </w:p>
    <w:p w14:paraId="6F26F2AB" w14:textId="77777777" w:rsidR="000C1729" w:rsidRPr="002F7D6E" w:rsidRDefault="000C1729" w:rsidP="000C1729">
      <w:pPr>
        <w:pStyle w:val="BurnessNumbering3"/>
        <w:tabs>
          <w:tab w:val="clear" w:pos="1417"/>
          <w:tab w:val="num" w:pos="2160"/>
        </w:tabs>
        <w:ind w:left="2160"/>
        <w:jc w:val="left"/>
        <w:rPr>
          <w:rFonts w:ascii="Arial" w:hAnsi="Arial" w:cs="Arial"/>
        </w:rPr>
      </w:pPr>
      <w:r w:rsidRPr="002F7D6E">
        <w:rPr>
          <w:rFonts w:ascii="Arial" w:hAnsi="Arial" w:cs="Arial"/>
        </w:rPr>
        <w:t>where</w:t>
      </w:r>
      <w:r>
        <w:rPr>
          <w:rFonts w:ascii="Arial" w:hAnsi="Arial" w:cs="Arial"/>
        </w:rPr>
        <w:t xml:space="preserve"> any other duty prevents them</w:t>
      </w:r>
      <w:r w:rsidRPr="002F7D6E">
        <w:rPr>
          <w:rFonts w:ascii="Arial" w:hAnsi="Arial" w:cs="Arial"/>
        </w:rPr>
        <w:t xml:space="preserve"> from doing so, disclose the conflicting interest to the organisation and refrain from participating in any deliberation or decision of the other charity trustees with regard to the matter in question;</w:t>
      </w:r>
    </w:p>
    <w:p w14:paraId="44388F0B" w14:textId="00C4D0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ensure that the organisation complies with any direction, requirement, notice or duty imposed under or by virtue of the Charities and Trustee Investment (Scotland) Act 2005.</w:t>
      </w:r>
    </w:p>
    <w:p w14:paraId="48D47BD4" w14:textId="3569ED10" w:rsidR="000C1729" w:rsidRPr="002F7D6E" w:rsidRDefault="000C1729" w:rsidP="000C1729">
      <w:pPr>
        <w:pStyle w:val="BurnessNumbering1"/>
        <w:jc w:val="left"/>
        <w:rPr>
          <w:rFonts w:ascii="Arial" w:hAnsi="Arial" w:cs="Arial"/>
        </w:rPr>
      </w:pPr>
      <w:r w:rsidRPr="002F7D6E">
        <w:rPr>
          <w:rFonts w:ascii="Arial" w:hAnsi="Arial" w:cs="Arial"/>
        </w:rPr>
        <w:t xml:space="preserve">In addition to the duties outlined in clause </w:t>
      </w:r>
      <w:r w:rsidR="00A9203C">
        <w:rPr>
          <w:rFonts w:ascii="Arial" w:hAnsi="Arial" w:cs="Arial"/>
        </w:rPr>
        <w:t>91</w:t>
      </w:r>
      <w:r w:rsidRPr="002F7D6E">
        <w:rPr>
          <w:rFonts w:ascii="Arial" w:hAnsi="Arial" w:cs="Arial"/>
        </w:rPr>
        <w:t>, all of the charity trustees must take such steps as are reasonably practicable for the purpose of ensuring: -</w:t>
      </w:r>
    </w:p>
    <w:p w14:paraId="1A9F3DE6"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that any breach of any of those duties by a charity trustee is corrected by the charity trustee concerned and not repeated; and</w:t>
      </w:r>
    </w:p>
    <w:p w14:paraId="6A1657C6"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that any trustee who has been in serious and persistent breach of those duties is removed as a trustee.</w:t>
      </w:r>
    </w:p>
    <w:p w14:paraId="7632421C" w14:textId="22B2068E" w:rsidR="000C1729" w:rsidRPr="002F7D6E" w:rsidRDefault="000C1729" w:rsidP="000C1729">
      <w:pPr>
        <w:pStyle w:val="BurnessNumbering1"/>
        <w:jc w:val="left"/>
        <w:rPr>
          <w:rFonts w:ascii="Arial" w:hAnsi="Arial" w:cs="Arial"/>
        </w:rPr>
      </w:pPr>
      <w:r>
        <w:rPr>
          <w:rFonts w:ascii="Arial" w:hAnsi="Arial" w:cs="Arial"/>
        </w:rPr>
        <w:lastRenderedPageBreak/>
        <w:t>Provided they have declared their interest - and have</w:t>
      </w:r>
      <w:r w:rsidRPr="002F7D6E">
        <w:rPr>
          <w:rFonts w:ascii="Arial" w:hAnsi="Arial" w:cs="Arial"/>
        </w:rPr>
        <w:t xml:space="preserve"> not voted on the question of whether or not the organisation should enter into the arrangement - a charity trustee will not be debarred from entering into an arrangement with the o</w:t>
      </w:r>
      <w:r>
        <w:rPr>
          <w:rFonts w:ascii="Arial" w:hAnsi="Arial" w:cs="Arial"/>
        </w:rPr>
        <w:t>rganisation in which they have</w:t>
      </w:r>
      <w:r w:rsidRPr="002F7D6E">
        <w:rPr>
          <w:rFonts w:ascii="Arial" w:hAnsi="Arial" w:cs="Arial"/>
        </w:rPr>
        <w:t xml:space="preserve"> a personal interest; and (subject to clause </w:t>
      </w:r>
      <w:r w:rsidR="00A9570D">
        <w:rPr>
          <w:rFonts w:ascii="Arial" w:hAnsi="Arial" w:cs="Arial"/>
        </w:rPr>
        <w:t>92</w:t>
      </w:r>
      <w:r w:rsidRPr="002F7D6E">
        <w:rPr>
          <w:rFonts w:ascii="Arial" w:hAnsi="Arial" w:cs="Arial"/>
        </w:rPr>
        <w:t xml:space="preserve"> and to the provisions relating to remuneration for services contained in the Charities and Trustee Investm</w:t>
      </w:r>
      <w:r>
        <w:rPr>
          <w:rFonts w:ascii="Arial" w:hAnsi="Arial" w:cs="Arial"/>
        </w:rPr>
        <w:t>ent (Scotland) Act 2005), they</w:t>
      </w:r>
      <w:r w:rsidRPr="002F7D6E">
        <w:rPr>
          <w:rFonts w:ascii="Arial" w:hAnsi="Arial" w:cs="Arial"/>
        </w:rPr>
        <w:t xml:space="preserve"> may retain any personal benefit which arises from that arrangement.</w:t>
      </w:r>
    </w:p>
    <w:p w14:paraId="011F1DB1" w14:textId="77777777" w:rsidR="000C1729" w:rsidRPr="002F7D6E" w:rsidRDefault="000C1729" w:rsidP="000C1729">
      <w:pPr>
        <w:pStyle w:val="BurnessNumbering1"/>
        <w:jc w:val="left"/>
        <w:rPr>
          <w:rFonts w:ascii="Arial" w:hAnsi="Arial" w:cs="Arial"/>
        </w:rPr>
      </w:pPr>
      <w:bookmarkStart w:id="43" w:name="ClauseRef40"/>
      <w:r w:rsidRPr="002F7D6E">
        <w:rPr>
          <w:rFonts w:ascii="Arial" w:hAnsi="Arial" w:cs="Arial"/>
        </w:rPr>
        <w:t>No charity trustee may serve as an employee (full time or part time) of the organisation; and no charity trustee may be given any remuneration by the organ</w:t>
      </w:r>
      <w:r>
        <w:rPr>
          <w:rFonts w:ascii="Arial" w:hAnsi="Arial" w:cs="Arial"/>
        </w:rPr>
        <w:t>isation for carrying out their</w:t>
      </w:r>
      <w:r w:rsidRPr="002F7D6E">
        <w:rPr>
          <w:rFonts w:ascii="Arial" w:hAnsi="Arial" w:cs="Arial"/>
        </w:rPr>
        <w:t xml:space="preserve"> duties as a charity trustee. </w:t>
      </w:r>
    </w:p>
    <w:bookmarkEnd w:id="43"/>
    <w:p w14:paraId="21C2C9F9" w14:textId="77777777" w:rsidR="000C1729" w:rsidRPr="002F7D6E" w:rsidRDefault="000C1729" w:rsidP="000C1729">
      <w:pPr>
        <w:pStyle w:val="BurnessNumbering1"/>
        <w:jc w:val="left"/>
        <w:rPr>
          <w:rFonts w:ascii="Arial" w:hAnsi="Arial" w:cs="Arial"/>
        </w:rPr>
      </w:pPr>
      <w:r w:rsidRPr="002F7D6E">
        <w:rPr>
          <w:rFonts w:ascii="Arial" w:hAnsi="Arial" w:cs="Arial"/>
        </w:rPr>
        <w:t>The charity trustees may be paid all travelling and other expenses reasonably incurred by them in connection with carrying out their duties; this may include expenses relating to their attendance at meetings.</w:t>
      </w:r>
    </w:p>
    <w:p w14:paraId="48CB118D"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Code of conduct for charity trustees</w:t>
      </w:r>
    </w:p>
    <w:p w14:paraId="316D2720" w14:textId="77777777" w:rsidR="000C1729" w:rsidRPr="002F7D6E" w:rsidRDefault="000C1729" w:rsidP="000C1729">
      <w:pPr>
        <w:pStyle w:val="BurnessNumbering1"/>
        <w:jc w:val="left"/>
        <w:rPr>
          <w:rFonts w:ascii="Arial" w:hAnsi="Arial" w:cs="Arial"/>
        </w:rPr>
      </w:pPr>
      <w:bookmarkStart w:id="44" w:name="ClauseRef33"/>
      <w:bookmarkStart w:id="45" w:name="ClauseRef41"/>
      <w:r w:rsidRPr="002F7D6E">
        <w:rPr>
          <w:rFonts w:ascii="Arial" w:hAnsi="Arial" w:cs="Arial"/>
        </w:rPr>
        <w:t>Each of the charity trustees shall comply with the code of conduct (incorporating detailed rules on conflict of interest) prescribed by the board from time to time.</w:t>
      </w:r>
    </w:p>
    <w:p w14:paraId="4382D123" w14:textId="267C1AE4" w:rsidR="000C1729" w:rsidRPr="002F7D6E" w:rsidRDefault="000C1729" w:rsidP="000C1729">
      <w:pPr>
        <w:pStyle w:val="BurnessNumbering1"/>
        <w:jc w:val="left"/>
        <w:rPr>
          <w:rFonts w:ascii="Arial" w:hAnsi="Arial" w:cs="Arial"/>
        </w:rPr>
      </w:pPr>
      <w:bookmarkStart w:id="46" w:name="ClauseRef8"/>
      <w:bookmarkEnd w:id="44"/>
      <w:bookmarkEnd w:id="45"/>
      <w:r w:rsidRPr="002F7D6E">
        <w:rPr>
          <w:rFonts w:ascii="Arial" w:hAnsi="Arial" w:cs="Arial"/>
        </w:rPr>
        <w:t xml:space="preserve">The code of conduct referred to in clause </w:t>
      </w:r>
      <w:r w:rsidR="00A9570D">
        <w:rPr>
          <w:rFonts w:ascii="Arial" w:hAnsi="Arial" w:cs="Arial"/>
        </w:rPr>
        <w:t>9</w:t>
      </w:r>
      <w:r w:rsidR="00A9203C">
        <w:rPr>
          <w:rFonts w:ascii="Arial" w:hAnsi="Arial" w:cs="Arial"/>
        </w:rPr>
        <w:t>6</w:t>
      </w:r>
      <w:r w:rsidRPr="002F7D6E">
        <w:rPr>
          <w:rFonts w:ascii="Arial" w:hAnsi="Arial" w:cs="Arial"/>
        </w:rPr>
        <w:t xml:space="preserve"> shall be supplemental to the provisions relating to the conduct of charity trustees contained in this constitution and the duties imposed on charity trustees under the Charities and Trustee Investment (Scotland) Act 2005; and all relevant provisions of this constitution shall be interpreted and applied in accordance with the provisions of the code of conduct in force from time to time</w:t>
      </w:r>
    </w:p>
    <w:bookmarkEnd w:id="46"/>
    <w:p w14:paraId="65D7C3BA" w14:textId="77777777" w:rsidR="00257AA1" w:rsidRDefault="00257AA1" w:rsidP="000C1729">
      <w:pPr>
        <w:pStyle w:val="BurnessNumbering1"/>
        <w:numPr>
          <w:ilvl w:val="0"/>
          <w:numId w:val="0"/>
        </w:numPr>
        <w:jc w:val="left"/>
        <w:rPr>
          <w:rFonts w:ascii="Arial" w:hAnsi="Arial" w:cs="Arial"/>
          <w:b/>
          <w:bCs/>
        </w:rPr>
      </w:pPr>
    </w:p>
    <w:p w14:paraId="0C9E15BE" w14:textId="0FCDD101"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DECISION-MAKING BY THE CHARITY TRUSTEES</w:t>
      </w:r>
    </w:p>
    <w:p w14:paraId="27B4CE53" w14:textId="77777777" w:rsidR="000C1729" w:rsidRPr="002F7D6E" w:rsidRDefault="000C1729" w:rsidP="000C1729">
      <w:pPr>
        <w:pStyle w:val="BurnessNumbering1"/>
        <w:numPr>
          <w:ilvl w:val="0"/>
          <w:numId w:val="0"/>
        </w:numPr>
        <w:jc w:val="left"/>
        <w:rPr>
          <w:rFonts w:ascii="Arial" w:hAnsi="Arial" w:cs="Arial"/>
        </w:rPr>
      </w:pPr>
      <w:r w:rsidRPr="002F7D6E">
        <w:rPr>
          <w:rFonts w:ascii="Arial" w:hAnsi="Arial" w:cs="Arial"/>
          <w:b/>
          <w:bCs/>
        </w:rPr>
        <w:t>Notice of board meetings</w:t>
      </w:r>
    </w:p>
    <w:p w14:paraId="5E5C17BF" w14:textId="77777777" w:rsidR="000C1729" w:rsidRPr="002F7D6E" w:rsidRDefault="000C1729" w:rsidP="000C1729">
      <w:pPr>
        <w:pStyle w:val="BurnessNumbering1"/>
        <w:jc w:val="left"/>
        <w:rPr>
          <w:rFonts w:ascii="Arial" w:hAnsi="Arial" w:cs="Arial"/>
        </w:rPr>
      </w:pPr>
      <w:bookmarkStart w:id="47" w:name="ClauseRef9"/>
      <w:r w:rsidRPr="002F7D6E">
        <w:rPr>
          <w:rFonts w:ascii="Arial" w:hAnsi="Arial" w:cs="Arial"/>
        </w:rPr>
        <w:t xml:space="preserve">Any charity trustee may call a meeting of the board </w:t>
      </w:r>
      <w:r w:rsidRPr="002F7D6E">
        <w:rPr>
          <w:rFonts w:ascii="Arial" w:hAnsi="Arial" w:cs="Arial"/>
          <w:i/>
          <w:iCs/>
        </w:rPr>
        <w:t>or</w:t>
      </w:r>
      <w:r w:rsidRPr="002F7D6E">
        <w:rPr>
          <w:rFonts w:ascii="Arial" w:hAnsi="Arial" w:cs="Arial"/>
        </w:rPr>
        <w:t xml:space="preserve"> ask the secretary to call a meeting of the board.</w:t>
      </w:r>
    </w:p>
    <w:bookmarkEnd w:id="47"/>
    <w:p w14:paraId="0E07F32D" w14:textId="77777777" w:rsidR="000C1729" w:rsidRPr="002F7D6E" w:rsidRDefault="000C1729" w:rsidP="000C1729">
      <w:pPr>
        <w:pStyle w:val="BurnessNumbering1"/>
        <w:jc w:val="left"/>
        <w:rPr>
          <w:rFonts w:ascii="Arial" w:hAnsi="Arial" w:cs="Arial"/>
        </w:rPr>
      </w:pPr>
      <w:r w:rsidRPr="002F7D6E">
        <w:rPr>
          <w:rFonts w:ascii="Arial" w:hAnsi="Arial" w:cs="Arial"/>
        </w:rPr>
        <w:t>At least 7 days' notice must be given of each board meeting, unless (in the opinion of the person calling the meeting) there is a degree of urgency which makes that inappropriate.</w:t>
      </w:r>
    </w:p>
    <w:p w14:paraId="6208B154"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Procedure at board meetings</w:t>
      </w:r>
    </w:p>
    <w:p w14:paraId="0287D543" w14:textId="64124744" w:rsidR="000C1729" w:rsidRPr="002F7D6E" w:rsidRDefault="000C1729" w:rsidP="000C1729">
      <w:pPr>
        <w:pStyle w:val="BurnessNumbering1"/>
        <w:jc w:val="left"/>
        <w:rPr>
          <w:rFonts w:ascii="Arial" w:hAnsi="Arial" w:cs="Arial"/>
        </w:rPr>
      </w:pPr>
      <w:bookmarkStart w:id="48" w:name="ClauseRef42"/>
      <w:r w:rsidRPr="002F7D6E">
        <w:rPr>
          <w:rFonts w:ascii="Arial" w:hAnsi="Arial" w:cs="Arial"/>
        </w:rPr>
        <w:t xml:space="preserve">No valid decisions can be taken at a board meeting unless a quorum is present; the quorum for board meetings is </w:t>
      </w:r>
      <w:r w:rsidR="003F034F" w:rsidRPr="00EA15A2">
        <w:rPr>
          <w:rFonts w:ascii="Arial" w:hAnsi="Arial" w:cs="Arial"/>
        </w:rPr>
        <w:t>3 or 25% of the total number of trustees</w:t>
      </w:r>
      <w:r w:rsidR="00257AA1">
        <w:rPr>
          <w:rFonts w:ascii="Arial" w:hAnsi="Arial" w:cs="Arial"/>
        </w:rPr>
        <w:t>,</w:t>
      </w:r>
      <w:r w:rsidR="003F034F" w:rsidRPr="00EA15A2">
        <w:rPr>
          <w:rFonts w:ascii="Arial" w:hAnsi="Arial" w:cs="Arial"/>
        </w:rPr>
        <w:t xml:space="preserve"> whichever is the higher</w:t>
      </w:r>
      <w:r w:rsidR="00257AA1">
        <w:rPr>
          <w:rFonts w:ascii="Arial" w:hAnsi="Arial" w:cs="Arial"/>
        </w:rPr>
        <w:t>,</w:t>
      </w:r>
      <w:r w:rsidR="00961F38" w:rsidRPr="00EA15A2">
        <w:rPr>
          <w:rFonts w:ascii="Arial" w:hAnsi="Arial" w:cs="Arial"/>
        </w:rPr>
        <w:t xml:space="preserve"> </w:t>
      </w:r>
      <w:r w:rsidRPr="002F7D6E">
        <w:rPr>
          <w:rFonts w:ascii="Arial" w:hAnsi="Arial" w:cs="Arial"/>
        </w:rPr>
        <w:t>charity trustees, present in person.</w:t>
      </w:r>
      <w:r w:rsidR="00795B2E">
        <w:rPr>
          <w:rFonts w:ascii="Arial" w:hAnsi="Arial" w:cs="Arial"/>
        </w:rPr>
        <w:t xml:space="preserve"> For the avoidance of doubt the term “in person” includes attendance via a live electronic means, for example a video</w:t>
      </w:r>
      <w:r w:rsidR="00A9203C">
        <w:rPr>
          <w:rFonts w:ascii="Arial" w:hAnsi="Arial" w:cs="Arial"/>
        </w:rPr>
        <w:t>-conference link</w:t>
      </w:r>
      <w:r w:rsidR="00795B2E">
        <w:rPr>
          <w:rFonts w:ascii="Arial" w:hAnsi="Arial" w:cs="Arial"/>
        </w:rPr>
        <w:t xml:space="preserve"> or telephone call.</w:t>
      </w:r>
    </w:p>
    <w:bookmarkEnd w:id="48"/>
    <w:p w14:paraId="300D147A" w14:textId="2536C665" w:rsidR="000C1729" w:rsidRPr="002F7D6E" w:rsidRDefault="000C1729" w:rsidP="000C1729">
      <w:pPr>
        <w:pStyle w:val="BurnessNumbering1"/>
        <w:jc w:val="left"/>
        <w:rPr>
          <w:rFonts w:ascii="Arial" w:hAnsi="Arial" w:cs="Arial"/>
        </w:rPr>
      </w:pPr>
      <w:r w:rsidRPr="002F7D6E">
        <w:rPr>
          <w:rFonts w:ascii="Arial" w:hAnsi="Arial" w:cs="Arial"/>
        </w:rPr>
        <w:t xml:space="preserve">If at any time the number of charity trustees in office falls below the number stated as the quorum in clause </w:t>
      </w:r>
      <w:r w:rsidR="00A9203C">
        <w:rPr>
          <w:rFonts w:ascii="Arial" w:hAnsi="Arial" w:cs="Arial"/>
        </w:rPr>
        <w:t>100</w:t>
      </w:r>
      <w:r w:rsidRPr="002F7D6E">
        <w:rPr>
          <w:rFonts w:ascii="Arial" w:hAnsi="Arial" w:cs="Arial"/>
        </w:rPr>
        <w:t xml:space="preserve">, the remaining charity trustee(s) will have </w:t>
      </w:r>
      <w:r w:rsidRPr="002F7D6E">
        <w:rPr>
          <w:rFonts w:ascii="Arial" w:hAnsi="Arial" w:cs="Arial"/>
        </w:rPr>
        <w:lastRenderedPageBreak/>
        <w:t>power to fill the vacancies or call a members' meeting - but will not be able to take any other valid decisions.</w:t>
      </w:r>
    </w:p>
    <w:p w14:paraId="00D75B73" w14:textId="77777777" w:rsidR="000C1729" w:rsidRPr="002F7D6E" w:rsidRDefault="000C1729" w:rsidP="000C1729">
      <w:pPr>
        <w:pStyle w:val="BurnessNumbering1"/>
        <w:jc w:val="left"/>
        <w:rPr>
          <w:rFonts w:ascii="Arial" w:hAnsi="Arial" w:cs="Arial"/>
        </w:rPr>
      </w:pPr>
      <w:r w:rsidRPr="002F7D6E">
        <w:rPr>
          <w:rFonts w:ascii="Arial" w:hAnsi="Arial" w:cs="Arial"/>
        </w:rPr>
        <w:t>The chair of the organisation should act as chairperson of each board meeting.</w:t>
      </w:r>
    </w:p>
    <w:p w14:paraId="60DC0E10" w14:textId="77777777" w:rsidR="000C1729" w:rsidRPr="002F7D6E" w:rsidRDefault="000C1729" w:rsidP="000C1729">
      <w:pPr>
        <w:pStyle w:val="BurnessNumbering1"/>
        <w:jc w:val="left"/>
        <w:rPr>
          <w:rFonts w:ascii="Arial" w:hAnsi="Arial" w:cs="Arial"/>
        </w:rPr>
      </w:pPr>
      <w:r w:rsidRPr="002F7D6E">
        <w:rPr>
          <w:rFonts w:ascii="Arial" w:hAnsi="Arial" w:cs="Arial"/>
        </w:rPr>
        <w:t xml:space="preserve">If the chair is not present within 15 minutes after the time at which the meeting was due to start (or is not willing to act as chairperson), the charity trustees present at the meeting must elect (from among themselves) the person who will act as chairperson of that meeting. </w:t>
      </w:r>
    </w:p>
    <w:p w14:paraId="751459FF" w14:textId="04E79366" w:rsidR="000C1729" w:rsidRPr="002F7D6E" w:rsidRDefault="000C1729" w:rsidP="000C1729">
      <w:pPr>
        <w:pStyle w:val="BurnessNumbering1"/>
        <w:jc w:val="left"/>
        <w:rPr>
          <w:rFonts w:ascii="Arial" w:hAnsi="Arial" w:cs="Arial"/>
        </w:rPr>
      </w:pPr>
      <w:r w:rsidRPr="002F7D6E">
        <w:rPr>
          <w:rFonts w:ascii="Arial" w:hAnsi="Arial" w:cs="Arial"/>
        </w:rPr>
        <w:t xml:space="preserve">Every charity trustee has one vote, which must be given personally. </w:t>
      </w:r>
      <w:r w:rsidR="00795B2E">
        <w:rPr>
          <w:rFonts w:ascii="Arial" w:hAnsi="Arial" w:cs="Arial"/>
        </w:rPr>
        <w:t xml:space="preserve">For the avoidance of doubt a vote can be cast personally by any </w:t>
      </w:r>
      <w:r w:rsidR="00A9203C">
        <w:rPr>
          <w:rFonts w:ascii="Arial" w:hAnsi="Arial" w:cs="Arial"/>
        </w:rPr>
        <w:t>trustee</w:t>
      </w:r>
      <w:r w:rsidR="00795B2E">
        <w:rPr>
          <w:rFonts w:ascii="Arial" w:hAnsi="Arial" w:cs="Arial"/>
        </w:rPr>
        <w:t xml:space="preserve"> who is attending the meeting via electronic means, for example by video conference or </w:t>
      </w:r>
      <w:r w:rsidR="00A9203C">
        <w:rPr>
          <w:rFonts w:ascii="Arial" w:hAnsi="Arial" w:cs="Arial"/>
        </w:rPr>
        <w:t>telephone call</w:t>
      </w:r>
      <w:r w:rsidR="00795B2E">
        <w:rPr>
          <w:rFonts w:ascii="Arial" w:hAnsi="Arial" w:cs="Arial"/>
        </w:rPr>
        <w:t>.</w:t>
      </w:r>
    </w:p>
    <w:p w14:paraId="28CD7D4E" w14:textId="77777777" w:rsidR="000C1729" w:rsidRPr="002F7D6E" w:rsidRDefault="000C1729" w:rsidP="000C1729">
      <w:pPr>
        <w:pStyle w:val="BurnessNumbering1"/>
        <w:jc w:val="left"/>
        <w:rPr>
          <w:rFonts w:ascii="Arial" w:hAnsi="Arial" w:cs="Arial"/>
        </w:rPr>
      </w:pPr>
      <w:r w:rsidRPr="002F7D6E">
        <w:rPr>
          <w:rFonts w:ascii="Arial" w:hAnsi="Arial" w:cs="Arial"/>
        </w:rPr>
        <w:t>All decisions at board meetings will be made by majority vote.</w:t>
      </w:r>
    </w:p>
    <w:p w14:paraId="6E4CE1F0" w14:textId="77777777" w:rsidR="000C1729" w:rsidRPr="002F7D6E" w:rsidRDefault="000C1729" w:rsidP="000C1729">
      <w:pPr>
        <w:pStyle w:val="BurnessNumbering1"/>
        <w:jc w:val="left"/>
        <w:rPr>
          <w:rFonts w:ascii="Arial" w:hAnsi="Arial" w:cs="Arial"/>
        </w:rPr>
      </w:pPr>
      <w:r w:rsidRPr="002F7D6E">
        <w:rPr>
          <w:rFonts w:ascii="Arial" w:hAnsi="Arial" w:cs="Arial"/>
        </w:rPr>
        <w:t>If there is an equal number of votes for and against any resolution, the chairperson of the meeting will be entitled to a second (casting) vote.</w:t>
      </w:r>
    </w:p>
    <w:p w14:paraId="1684B4C4" w14:textId="77777777" w:rsidR="000C1729" w:rsidRPr="002F7D6E" w:rsidRDefault="000C1729" w:rsidP="000C1729">
      <w:pPr>
        <w:pStyle w:val="BurnessNumbering1"/>
        <w:jc w:val="left"/>
        <w:rPr>
          <w:rFonts w:ascii="Arial" w:hAnsi="Arial" w:cs="Arial"/>
        </w:rPr>
      </w:pPr>
      <w:r w:rsidRPr="002F7D6E">
        <w:rPr>
          <w:rFonts w:ascii="Arial" w:hAnsi="Arial" w:cs="Arial"/>
        </w:rPr>
        <w:t>The board may, at its discretion, allow any person to attend and speak at a board meetin</w:t>
      </w:r>
      <w:r>
        <w:rPr>
          <w:rFonts w:ascii="Arial" w:hAnsi="Arial" w:cs="Arial"/>
        </w:rPr>
        <w:t>g notwithstanding that they are</w:t>
      </w:r>
      <w:r w:rsidRPr="002F7D6E">
        <w:rPr>
          <w:rFonts w:ascii="Arial" w:hAnsi="Arial" w:cs="Arial"/>
        </w:rPr>
        <w:t xml:space="preserve"> not a charity trus</w:t>
      </w:r>
      <w:r>
        <w:rPr>
          <w:rFonts w:ascii="Arial" w:hAnsi="Arial" w:cs="Arial"/>
        </w:rPr>
        <w:t>tee - but on the basis that they</w:t>
      </w:r>
      <w:r w:rsidRPr="002F7D6E">
        <w:rPr>
          <w:rFonts w:ascii="Arial" w:hAnsi="Arial" w:cs="Arial"/>
        </w:rPr>
        <w:t xml:space="preserve"> must not participate in decision-making.</w:t>
      </w:r>
    </w:p>
    <w:p w14:paraId="7C17915A" w14:textId="77777777" w:rsidR="000C1729" w:rsidRPr="002F7D6E" w:rsidRDefault="000C1729" w:rsidP="000C1729">
      <w:pPr>
        <w:pStyle w:val="BurnessNumbering1"/>
        <w:jc w:val="left"/>
        <w:rPr>
          <w:rFonts w:ascii="Arial" w:hAnsi="Arial" w:cs="Arial"/>
        </w:rPr>
      </w:pPr>
      <w:bookmarkStart w:id="49" w:name="ClauseRef43"/>
      <w:r w:rsidRPr="002F7D6E">
        <w:rPr>
          <w:rFonts w:ascii="Arial" w:hAnsi="Arial" w:cs="Arial"/>
        </w:rPr>
        <w:t>A charity trustee must not vote at a board meeting (or at a meeting of a sub-committee) on any resolution which relates</w:t>
      </w:r>
      <w:r>
        <w:rPr>
          <w:rFonts w:ascii="Arial" w:hAnsi="Arial" w:cs="Arial"/>
        </w:rPr>
        <w:t xml:space="preserve"> to a matter in which they have</w:t>
      </w:r>
      <w:r w:rsidRPr="002F7D6E">
        <w:rPr>
          <w:rFonts w:ascii="Arial" w:hAnsi="Arial" w:cs="Arial"/>
        </w:rPr>
        <w:t xml:space="preserve"> a personal interest or duty which conflicts (or may conflict) with the inte</w:t>
      </w:r>
      <w:r>
        <w:rPr>
          <w:rFonts w:ascii="Arial" w:hAnsi="Arial" w:cs="Arial"/>
        </w:rPr>
        <w:t>rests of the organisation; they</w:t>
      </w:r>
      <w:r w:rsidRPr="002F7D6E">
        <w:rPr>
          <w:rFonts w:ascii="Arial" w:hAnsi="Arial" w:cs="Arial"/>
        </w:rPr>
        <w:t xml:space="preserve"> must withdraw from the meeting while an item of that nature is being dealt with.</w:t>
      </w:r>
    </w:p>
    <w:bookmarkEnd w:id="49"/>
    <w:p w14:paraId="2F3014D8" w14:textId="1A2FA887" w:rsidR="000C1729" w:rsidRPr="002F7D6E" w:rsidRDefault="000C1729" w:rsidP="000C1729">
      <w:pPr>
        <w:pStyle w:val="BurnessNumbering1"/>
        <w:jc w:val="left"/>
        <w:rPr>
          <w:rFonts w:ascii="Arial" w:hAnsi="Arial" w:cs="Arial"/>
        </w:rPr>
      </w:pPr>
      <w:r w:rsidRPr="002F7D6E">
        <w:rPr>
          <w:rFonts w:ascii="Arial" w:hAnsi="Arial" w:cs="Arial"/>
        </w:rPr>
        <w:t>For the purposes of clause</w:t>
      </w:r>
      <w:r w:rsidR="00257AA1">
        <w:rPr>
          <w:rFonts w:ascii="Arial" w:hAnsi="Arial" w:cs="Arial"/>
        </w:rPr>
        <w:t xml:space="preserve"> 10</w:t>
      </w:r>
      <w:r w:rsidR="00A9203C">
        <w:rPr>
          <w:rFonts w:ascii="Arial" w:hAnsi="Arial" w:cs="Arial"/>
        </w:rPr>
        <w:t>8</w:t>
      </w:r>
      <w:r w:rsidRPr="002F7D6E">
        <w:rPr>
          <w:rFonts w:ascii="Arial" w:hAnsi="Arial" w:cs="Arial"/>
        </w:rPr>
        <w:t>: -</w:t>
      </w:r>
    </w:p>
    <w:p w14:paraId="629C72B7"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an interest held by an individual who is “connected” with the charity trustee under section 68(2) of the Charities and Trustee Investment (Scotland) Act 2005 (husband/wife, partner, child, parent, brother/sister etc) shall be deemed to be held by that charity trustee;</w:t>
      </w:r>
    </w:p>
    <w:p w14:paraId="26E9C4ED" w14:textId="77777777"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a charity trustee will be deemed to have a personal interest in relation to a particular matter if a body in relation to which </w:t>
      </w:r>
      <w:r>
        <w:rPr>
          <w:rFonts w:ascii="Arial" w:hAnsi="Arial" w:cs="Arial"/>
        </w:rPr>
        <w:t xml:space="preserve">they are </w:t>
      </w:r>
      <w:r w:rsidRPr="002F7D6E">
        <w:rPr>
          <w:rFonts w:ascii="Arial" w:hAnsi="Arial" w:cs="Arial"/>
        </w:rPr>
        <w:t>an employee, director, member of the management committee, officer or elected representative has an interest in that matter.</w:t>
      </w:r>
    </w:p>
    <w:p w14:paraId="713487E5" w14:textId="77777777" w:rsidR="000C1729" w:rsidRPr="002F7D6E" w:rsidRDefault="000C1729" w:rsidP="000C1729">
      <w:pPr>
        <w:pStyle w:val="BurnessNumbering2"/>
        <w:numPr>
          <w:ilvl w:val="0"/>
          <w:numId w:val="0"/>
        </w:numPr>
        <w:ind w:left="709" w:hanging="709"/>
        <w:jc w:val="left"/>
        <w:rPr>
          <w:rFonts w:ascii="Arial" w:hAnsi="Arial" w:cs="Arial"/>
          <w:b/>
          <w:bCs/>
        </w:rPr>
      </w:pPr>
      <w:r w:rsidRPr="002F7D6E">
        <w:rPr>
          <w:rFonts w:ascii="Arial" w:hAnsi="Arial" w:cs="Arial"/>
          <w:b/>
          <w:bCs/>
        </w:rPr>
        <w:t>Minutes</w:t>
      </w:r>
    </w:p>
    <w:p w14:paraId="074E4731" w14:textId="77777777" w:rsidR="000C1729" w:rsidRPr="002F7D6E" w:rsidRDefault="000C1729" w:rsidP="000C1729">
      <w:pPr>
        <w:pStyle w:val="BurnessNumbering1"/>
        <w:jc w:val="left"/>
        <w:rPr>
          <w:rFonts w:ascii="Arial" w:hAnsi="Arial" w:cs="Arial"/>
        </w:rPr>
      </w:pPr>
      <w:bookmarkStart w:id="50" w:name="ClauseRef44"/>
      <w:bookmarkStart w:id="51" w:name="ClauseRef46"/>
      <w:r w:rsidRPr="002F7D6E">
        <w:rPr>
          <w:rFonts w:ascii="Arial" w:hAnsi="Arial" w:cs="Arial"/>
        </w:rPr>
        <w:t>The board must ensure that proper minutes are kept in relation to all board meetings and meetings of sub-committees.</w:t>
      </w:r>
    </w:p>
    <w:bookmarkEnd w:id="50"/>
    <w:bookmarkEnd w:id="51"/>
    <w:p w14:paraId="610DE4F6" w14:textId="16011CDE" w:rsidR="000C1729" w:rsidRPr="002F7D6E" w:rsidRDefault="000C1729" w:rsidP="000C1729">
      <w:pPr>
        <w:pStyle w:val="BurnessNumbering1"/>
        <w:jc w:val="left"/>
        <w:rPr>
          <w:rFonts w:ascii="Arial" w:hAnsi="Arial" w:cs="Arial"/>
        </w:rPr>
      </w:pPr>
      <w:r w:rsidRPr="002F7D6E">
        <w:rPr>
          <w:rFonts w:ascii="Arial" w:hAnsi="Arial" w:cs="Arial"/>
        </w:rPr>
        <w:t xml:space="preserve">The minutes to be kept under clause </w:t>
      </w:r>
      <w:r w:rsidR="00257AA1">
        <w:rPr>
          <w:rFonts w:ascii="Arial" w:hAnsi="Arial" w:cs="Arial"/>
        </w:rPr>
        <w:t>1</w:t>
      </w:r>
      <w:r w:rsidR="00A9203C">
        <w:rPr>
          <w:rFonts w:ascii="Arial" w:hAnsi="Arial" w:cs="Arial"/>
        </w:rPr>
        <w:t>10</w:t>
      </w:r>
      <w:r w:rsidRPr="002F7D6E">
        <w:rPr>
          <w:rFonts w:ascii="Arial" w:hAnsi="Arial" w:cs="Arial"/>
        </w:rPr>
        <w:t xml:space="preserve"> must include the names of those present; and (so far as possible) should be signed by the chairperson of the meeting.</w:t>
      </w:r>
    </w:p>
    <w:p w14:paraId="6D159A1D" w14:textId="5E27A0E0" w:rsidR="000C1729" w:rsidRPr="002F7D6E" w:rsidRDefault="000C1729" w:rsidP="000C1729">
      <w:pPr>
        <w:pStyle w:val="BurnessNumbering1"/>
        <w:jc w:val="left"/>
        <w:rPr>
          <w:rFonts w:ascii="Arial" w:hAnsi="Arial" w:cs="Arial"/>
        </w:rPr>
      </w:pPr>
      <w:bookmarkStart w:id="52" w:name="ClauseRef47"/>
      <w:r w:rsidRPr="002F7D6E">
        <w:rPr>
          <w:rFonts w:ascii="Arial" w:hAnsi="Arial" w:cs="Arial"/>
        </w:rPr>
        <w:lastRenderedPageBreak/>
        <w:t xml:space="preserve">The board shall (subject to clause </w:t>
      </w:r>
      <w:r w:rsidR="004B7F1E">
        <w:rPr>
          <w:rFonts w:ascii="Arial" w:hAnsi="Arial" w:cs="Arial"/>
        </w:rPr>
        <w:t>11</w:t>
      </w:r>
      <w:r w:rsidR="00A9203C">
        <w:rPr>
          <w:rFonts w:ascii="Arial" w:hAnsi="Arial" w:cs="Arial"/>
        </w:rPr>
        <w:t>3</w:t>
      </w:r>
      <w:r w:rsidRPr="002F7D6E">
        <w:rPr>
          <w:rFonts w:ascii="Arial" w:hAnsi="Arial" w:cs="Arial"/>
        </w:rPr>
        <w:t xml:space="preserve">) make available copies of the minutes referred to in clause </w:t>
      </w:r>
      <w:r w:rsidR="00AD0546">
        <w:rPr>
          <w:rFonts w:ascii="Arial" w:hAnsi="Arial" w:cs="Arial"/>
        </w:rPr>
        <w:t>1</w:t>
      </w:r>
      <w:r w:rsidR="00A9203C">
        <w:rPr>
          <w:rFonts w:ascii="Arial" w:hAnsi="Arial" w:cs="Arial"/>
        </w:rPr>
        <w:t>10</w:t>
      </w:r>
      <w:r w:rsidRPr="002F7D6E">
        <w:rPr>
          <w:rFonts w:ascii="Arial" w:hAnsi="Arial" w:cs="Arial"/>
        </w:rPr>
        <w:t xml:space="preserve"> to any member of the public requesting them.</w:t>
      </w:r>
    </w:p>
    <w:p w14:paraId="70C64830" w14:textId="6D278D9E" w:rsidR="000C1729" w:rsidRDefault="000C1729" w:rsidP="000C1729">
      <w:pPr>
        <w:pStyle w:val="BurnessNumbering1"/>
        <w:jc w:val="left"/>
        <w:rPr>
          <w:rFonts w:ascii="Arial" w:hAnsi="Arial" w:cs="Arial"/>
        </w:rPr>
      </w:pPr>
      <w:bookmarkStart w:id="53" w:name="ClauseRef10"/>
      <w:bookmarkStart w:id="54" w:name="ClauseRef30"/>
      <w:bookmarkStart w:id="55" w:name="ClauseRef45"/>
      <w:bookmarkEnd w:id="52"/>
      <w:r w:rsidRPr="002F7D6E">
        <w:rPr>
          <w:rFonts w:ascii="Arial" w:hAnsi="Arial" w:cs="Arial"/>
        </w:rPr>
        <w:t xml:space="preserve">The board may exclude from any copy minutes made available to a member of the public under clause </w:t>
      </w:r>
      <w:r w:rsidR="00D965A4">
        <w:rPr>
          <w:rFonts w:ascii="Arial" w:hAnsi="Arial" w:cs="Arial"/>
        </w:rPr>
        <w:t>11</w:t>
      </w:r>
      <w:r w:rsidR="00A9203C">
        <w:rPr>
          <w:rFonts w:ascii="Arial" w:hAnsi="Arial" w:cs="Arial"/>
        </w:rPr>
        <w:t>2</w:t>
      </w:r>
      <w:r w:rsidR="00D965A4">
        <w:rPr>
          <w:rFonts w:ascii="Arial" w:hAnsi="Arial" w:cs="Arial"/>
        </w:rPr>
        <w:t xml:space="preserve"> </w:t>
      </w:r>
      <w:r w:rsidRPr="002F7D6E">
        <w:rPr>
          <w:rFonts w:ascii="Arial" w:hAnsi="Arial" w:cs="Arial"/>
        </w:rPr>
        <w:t>any material which the board considers ought properly to be kept confidential - on the grounds that allowing access to such material could cause significant prejudice to the interests of the organisation or on the basis that the material contains reference to employee or other matters which it would be inappropriate to divulge.</w:t>
      </w:r>
    </w:p>
    <w:bookmarkEnd w:id="53"/>
    <w:bookmarkEnd w:id="54"/>
    <w:bookmarkEnd w:id="55"/>
    <w:p w14:paraId="0A962B11" w14:textId="77777777" w:rsidR="00257AA1" w:rsidRDefault="00257AA1" w:rsidP="000C1729">
      <w:pPr>
        <w:pStyle w:val="BurnessNumbering1"/>
        <w:numPr>
          <w:ilvl w:val="0"/>
          <w:numId w:val="0"/>
        </w:numPr>
        <w:jc w:val="left"/>
        <w:rPr>
          <w:rFonts w:ascii="Arial" w:hAnsi="Arial" w:cs="Arial"/>
          <w:b/>
          <w:bCs/>
        </w:rPr>
      </w:pPr>
    </w:p>
    <w:p w14:paraId="01CC4ACF" w14:textId="7EC5F00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ADMINISTRATION</w:t>
      </w:r>
    </w:p>
    <w:p w14:paraId="155E93EF" w14:textId="77777777" w:rsidR="000C1729" w:rsidRPr="002F7D6E" w:rsidRDefault="000C1729" w:rsidP="000C1729">
      <w:pPr>
        <w:pStyle w:val="BurnessNumbering1"/>
        <w:numPr>
          <w:ilvl w:val="0"/>
          <w:numId w:val="0"/>
        </w:numPr>
        <w:jc w:val="left"/>
        <w:rPr>
          <w:rFonts w:ascii="Arial" w:hAnsi="Arial" w:cs="Arial"/>
        </w:rPr>
      </w:pPr>
      <w:r w:rsidRPr="002F7D6E">
        <w:rPr>
          <w:rFonts w:ascii="Arial" w:hAnsi="Arial" w:cs="Arial"/>
          <w:b/>
          <w:bCs/>
        </w:rPr>
        <w:t>Delegation to sub-committees</w:t>
      </w:r>
    </w:p>
    <w:p w14:paraId="685DFC29" w14:textId="77777777" w:rsidR="000C1729" w:rsidRPr="002F7D6E" w:rsidRDefault="000C1729" w:rsidP="000C1729">
      <w:pPr>
        <w:pStyle w:val="BurnessNumbering1"/>
        <w:jc w:val="left"/>
        <w:rPr>
          <w:rFonts w:ascii="Arial" w:hAnsi="Arial" w:cs="Arial"/>
        </w:rPr>
      </w:pPr>
      <w:bookmarkStart w:id="56" w:name="ClauseRef11"/>
      <w:bookmarkStart w:id="57" w:name="ClauseRef48"/>
      <w:bookmarkStart w:id="58" w:name="ClauseRef50"/>
      <w:r w:rsidRPr="002F7D6E">
        <w:rPr>
          <w:rFonts w:ascii="Arial" w:hAnsi="Arial" w:cs="Arial"/>
        </w:rPr>
        <w:t>The board may delegate any of their powers to sub-committees; a sub-committee must include at least one charity trustee, but other members of a sub-committee need not be charity trustees.</w:t>
      </w:r>
    </w:p>
    <w:p w14:paraId="789F948C" w14:textId="77777777" w:rsidR="000C1729" w:rsidRPr="002F7D6E" w:rsidRDefault="000C1729" w:rsidP="000C1729">
      <w:pPr>
        <w:pStyle w:val="BurnessNumbering1"/>
        <w:jc w:val="left"/>
        <w:rPr>
          <w:rFonts w:ascii="Arial" w:hAnsi="Arial" w:cs="Arial"/>
        </w:rPr>
      </w:pPr>
      <w:bookmarkStart w:id="59" w:name="ClauseRef49"/>
      <w:bookmarkStart w:id="60" w:name="ClauseRef51"/>
      <w:bookmarkEnd w:id="56"/>
      <w:bookmarkEnd w:id="57"/>
      <w:bookmarkEnd w:id="58"/>
      <w:r w:rsidRPr="002F7D6E">
        <w:rPr>
          <w:rFonts w:ascii="Arial" w:hAnsi="Arial" w:cs="Arial"/>
        </w:rPr>
        <w:t>The board may also delegate to the chair of the organisation (or the holder of any other post) such of their powers as they may consider appropriate.</w:t>
      </w:r>
    </w:p>
    <w:bookmarkEnd w:id="59"/>
    <w:bookmarkEnd w:id="60"/>
    <w:p w14:paraId="1D12AF08" w14:textId="657D0E4F" w:rsidR="000C1729" w:rsidRPr="002F7D6E" w:rsidRDefault="000C1729" w:rsidP="000C1729">
      <w:pPr>
        <w:pStyle w:val="BurnessNumbering1"/>
        <w:jc w:val="left"/>
        <w:rPr>
          <w:rFonts w:ascii="Arial" w:hAnsi="Arial" w:cs="Arial"/>
        </w:rPr>
      </w:pPr>
      <w:r w:rsidRPr="002F7D6E">
        <w:rPr>
          <w:rFonts w:ascii="Arial" w:hAnsi="Arial" w:cs="Arial"/>
        </w:rPr>
        <w:t xml:space="preserve">When delegating powers under clause </w:t>
      </w:r>
      <w:r w:rsidR="00AD0546">
        <w:rPr>
          <w:rFonts w:ascii="Arial" w:hAnsi="Arial" w:cs="Arial"/>
        </w:rPr>
        <w:t>11</w:t>
      </w:r>
      <w:r w:rsidR="00230AF4">
        <w:rPr>
          <w:rFonts w:ascii="Arial" w:hAnsi="Arial" w:cs="Arial"/>
        </w:rPr>
        <w:t xml:space="preserve">4 </w:t>
      </w:r>
      <w:r w:rsidRPr="002F7D6E">
        <w:rPr>
          <w:rFonts w:ascii="Arial" w:hAnsi="Arial" w:cs="Arial"/>
        </w:rPr>
        <w:t xml:space="preserve">or </w:t>
      </w:r>
      <w:r w:rsidR="00AD0546">
        <w:rPr>
          <w:rFonts w:ascii="Arial" w:hAnsi="Arial" w:cs="Arial"/>
        </w:rPr>
        <w:t>11</w:t>
      </w:r>
      <w:r w:rsidR="00230AF4">
        <w:rPr>
          <w:rFonts w:ascii="Arial" w:hAnsi="Arial" w:cs="Arial"/>
        </w:rPr>
        <w:t>5</w:t>
      </w:r>
      <w:r w:rsidRPr="002F7D6E">
        <w:rPr>
          <w:rFonts w:ascii="Arial" w:hAnsi="Arial" w:cs="Arial"/>
        </w:rPr>
        <w:t>, the board must set out appropriate conditions (which must include an obligation to report regularly to the board).</w:t>
      </w:r>
    </w:p>
    <w:p w14:paraId="70D1763B" w14:textId="043D32D8" w:rsidR="000C1729" w:rsidRPr="002F7D6E" w:rsidRDefault="000C1729" w:rsidP="000C1729">
      <w:pPr>
        <w:pStyle w:val="BurnessNumbering1"/>
        <w:jc w:val="left"/>
        <w:rPr>
          <w:rFonts w:ascii="Arial" w:hAnsi="Arial" w:cs="Arial"/>
        </w:rPr>
      </w:pPr>
      <w:r w:rsidRPr="002F7D6E">
        <w:rPr>
          <w:rFonts w:ascii="Arial" w:hAnsi="Arial" w:cs="Arial"/>
        </w:rPr>
        <w:t xml:space="preserve">Any delegation of powers under clause </w:t>
      </w:r>
      <w:r w:rsidR="00257AA1">
        <w:rPr>
          <w:rFonts w:ascii="Arial" w:hAnsi="Arial" w:cs="Arial"/>
        </w:rPr>
        <w:t>11</w:t>
      </w:r>
      <w:r w:rsidR="00230AF4">
        <w:rPr>
          <w:rFonts w:ascii="Arial" w:hAnsi="Arial" w:cs="Arial"/>
        </w:rPr>
        <w:t>4</w:t>
      </w:r>
      <w:r w:rsidRPr="002F7D6E">
        <w:rPr>
          <w:rFonts w:ascii="Arial" w:hAnsi="Arial" w:cs="Arial"/>
        </w:rPr>
        <w:t xml:space="preserve"> or </w:t>
      </w:r>
      <w:r w:rsidR="00257AA1">
        <w:rPr>
          <w:rFonts w:ascii="Arial" w:hAnsi="Arial" w:cs="Arial"/>
        </w:rPr>
        <w:t>11</w:t>
      </w:r>
      <w:r w:rsidR="00230AF4">
        <w:rPr>
          <w:rFonts w:ascii="Arial" w:hAnsi="Arial" w:cs="Arial"/>
        </w:rPr>
        <w:t>5</w:t>
      </w:r>
      <w:r w:rsidRPr="002F7D6E">
        <w:rPr>
          <w:rFonts w:ascii="Arial" w:hAnsi="Arial" w:cs="Arial"/>
        </w:rPr>
        <w:t xml:space="preserve"> may be revoked or altered by the board at any time.</w:t>
      </w:r>
    </w:p>
    <w:p w14:paraId="2EB1BBB5" w14:textId="77777777" w:rsidR="000C1729" w:rsidRPr="002F7D6E" w:rsidRDefault="000C1729" w:rsidP="000C1729">
      <w:pPr>
        <w:pStyle w:val="BurnessNumbering1"/>
        <w:jc w:val="left"/>
        <w:rPr>
          <w:rFonts w:ascii="Arial" w:hAnsi="Arial" w:cs="Arial"/>
        </w:rPr>
      </w:pPr>
      <w:r w:rsidRPr="002F7D6E">
        <w:rPr>
          <w:rFonts w:ascii="Arial" w:hAnsi="Arial" w:cs="Arial"/>
        </w:rPr>
        <w:t>The rules of procedure for each sub-committee, and the provisions relating to membership of each sub-committee, shall be set by the board.</w:t>
      </w:r>
    </w:p>
    <w:p w14:paraId="0479BE1B" w14:textId="77777777" w:rsidR="00257AA1" w:rsidRDefault="00257AA1" w:rsidP="000C1729">
      <w:pPr>
        <w:pStyle w:val="BurnessNumbering1"/>
        <w:numPr>
          <w:ilvl w:val="0"/>
          <w:numId w:val="0"/>
        </w:numPr>
        <w:jc w:val="left"/>
        <w:rPr>
          <w:rFonts w:ascii="Arial" w:hAnsi="Arial" w:cs="Arial"/>
          <w:b/>
          <w:bCs/>
        </w:rPr>
      </w:pPr>
    </w:p>
    <w:p w14:paraId="737AD569" w14:textId="1C6FB4DA"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Operation of accounts</w:t>
      </w:r>
    </w:p>
    <w:p w14:paraId="4A5A01FF" w14:textId="255FC131" w:rsidR="000C1729" w:rsidRPr="002F7D6E" w:rsidRDefault="000C1729" w:rsidP="000C1729">
      <w:pPr>
        <w:pStyle w:val="BurnessNumbering1"/>
        <w:jc w:val="left"/>
        <w:rPr>
          <w:rFonts w:ascii="Arial" w:hAnsi="Arial" w:cs="Arial"/>
        </w:rPr>
      </w:pPr>
      <w:bookmarkStart w:id="61" w:name="ClauseRef53"/>
      <w:r w:rsidRPr="002F7D6E">
        <w:rPr>
          <w:rFonts w:ascii="Arial" w:hAnsi="Arial" w:cs="Arial"/>
        </w:rPr>
        <w:t xml:space="preserve">Subject to clause </w:t>
      </w:r>
      <w:r w:rsidR="00AD0546">
        <w:rPr>
          <w:rFonts w:ascii="Arial" w:hAnsi="Arial" w:cs="Arial"/>
        </w:rPr>
        <w:t>1</w:t>
      </w:r>
      <w:r w:rsidR="00230AF4">
        <w:rPr>
          <w:rFonts w:ascii="Arial" w:hAnsi="Arial" w:cs="Arial"/>
        </w:rPr>
        <w:t>20</w:t>
      </w:r>
      <w:r w:rsidRPr="002F7D6E">
        <w:rPr>
          <w:rFonts w:ascii="Arial" w:hAnsi="Arial" w:cs="Arial"/>
        </w:rPr>
        <w:t>, the signatures of two signatories appointed by the board will be required in relation to all operations (other than the lodging of funds) on the bank and building society accounts held by the organisation; at least one out of the two signatures must be the signature of a charity trustee.</w:t>
      </w:r>
    </w:p>
    <w:p w14:paraId="7A0B805B" w14:textId="7883E5B9" w:rsidR="000C1729" w:rsidRPr="002F7D6E" w:rsidRDefault="000C1729" w:rsidP="000C1729">
      <w:pPr>
        <w:pStyle w:val="BurnessNumbering1"/>
        <w:jc w:val="left"/>
        <w:rPr>
          <w:rFonts w:ascii="Arial" w:hAnsi="Arial" w:cs="Arial"/>
        </w:rPr>
      </w:pPr>
      <w:bookmarkStart w:id="62" w:name="ClauseRef52"/>
      <w:bookmarkEnd w:id="61"/>
      <w:r w:rsidRPr="002F7D6E">
        <w:rPr>
          <w:rFonts w:ascii="Arial" w:hAnsi="Arial" w:cs="Arial"/>
        </w:rPr>
        <w:t xml:space="preserve">Where the organisation uses electronic facilities for the operation of any bank or building society account, the authorisations required for operations on that account must be consistent with the approach reflected in clause </w:t>
      </w:r>
      <w:r w:rsidR="00257AA1">
        <w:rPr>
          <w:rFonts w:ascii="Arial" w:hAnsi="Arial" w:cs="Arial"/>
        </w:rPr>
        <w:t>11</w:t>
      </w:r>
      <w:r w:rsidR="00230AF4">
        <w:rPr>
          <w:rFonts w:ascii="Arial" w:hAnsi="Arial" w:cs="Arial"/>
        </w:rPr>
        <w:t>9</w:t>
      </w:r>
      <w:r w:rsidRPr="002F7D6E">
        <w:rPr>
          <w:rFonts w:ascii="Arial" w:hAnsi="Arial" w:cs="Arial"/>
        </w:rPr>
        <w:t xml:space="preserve">. </w:t>
      </w:r>
    </w:p>
    <w:bookmarkEnd w:id="62"/>
    <w:p w14:paraId="26481267"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Accounting records and annual accounts</w:t>
      </w:r>
    </w:p>
    <w:p w14:paraId="35F6D043" w14:textId="77777777" w:rsidR="000C1729" w:rsidRPr="002F7D6E" w:rsidRDefault="000C1729" w:rsidP="000C1729">
      <w:pPr>
        <w:pStyle w:val="BurnessNumbering1"/>
        <w:jc w:val="left"/>
        <w:rPr>
          <w:rFonts w:ascii="Arial" w:hAnsi="Arial" w:cs="Arial"/>
        </w:rPr>
      </w:pPr>
      <w:r w:rsidRPr="002F7D6E">
        <w:rPr>
          <w:rFonts w:ascii="Arial" w:hAnsi="Arial" w:cs="Arial"/>
        </w:rPr>
        <w:t>The board must ensure that proper accounting records are kept, in accordance with all applicable statutory requirements.</w:t>
      </w:r>
    </w:p>
    <w:p w14:paraId="58A061D2" w14:textId="77777777" w:rsidR="000C1729" w:rsidRDefault="000C1729" w:rsidP="000C1729">
      <w:pPr>
        <w:pStyle w:val="BurnessNumbering1"/>
        <w:jc w:val="left"/>
        <w:rPr>
          <w:rFonts w:ascii="Arial" w:hAnsi="Arial" w:cs="Arial"/>
        </w:rPr>
      </w:pPr>
      <w:bookmarkStart w:id="63" w:name="ClauseRef12"/>
      <w:r w:rsidRPr="002F7D6E">
        <w:rPr>
          <w:rFonts w:ascii="Arial" w:hAnsi="Arial" w:cs="Arial"/>
        </w:rPr>
        <w:lastRenderedPageBreak/>
        <w:t>The board must prepare annual accounts, complying with all relevant statutory requirements; if an audit is required under any statutory provisions (or if the board consider that an audit would be appropriate for some other reason), the board should ensure that an audit of the accounts is carried out by a qualified auditor.</w:t>
      </w:r>
    </w:p>
    <w:bookmarkEnd w:id="63"/>
    <w:p w14:paraId="5D348461" w14:textId="77777777" w:rsidR="00230AF4" w:rsidRDefault="00230AF4">
      <w:pPr>
        <w:rPr>
          <w:rFonts w:ascii="Arial" w:eastAsia="Times New Roman" w:hAnsi="Arial" w:cs="Arial"/>
          <w:b/>
          <w:bCs/>
          <w:sz w:val="24"/>
          <w:szCs w:val="24"/>
        </w:rPr>
      </w:pPr>
      <w:r>
        <w:rPr>
          <w:rFonts w:ascii="Arial" w:hAnsi="Arial" w:cs="Arial"/>
          <w:b/>
          <w:bCs/>
        </w:rPr>
        <w:br w:type="page"/>
      </w:r>
    </w:p>
    <w:p w14:paraId="1BD59A12" w14:textId="7710DE7E"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lastRenderedPageBreak/>
        <w:t>MISCELLANEOUS</w:t>
      </w:r>
    </w:p>
    <w:p w14:paraId="6C8463C7" w14:textId="77777777" w:rsidR="000C1729" w:rsidRPr="002F7D6E" w:rsidRDefault="000C1729" w:rsidP="000C1729">
      <w:pPr>
        <w:pStyle w:val="BurnessNumbering1"/>
        <w:numPr>
          <w:ilvl w:val="0"/>
          <w:numId w:val="0"/>
        </w:numPr>
        <w:jc w:val="left"/>
        <w:rPr>
          <w:rFonts w:ascii="Arial" w:hAnsi="Arial" w:cs="Arial"/>
        </w:rPr>
      </w:pPr>
      <w:r w:rsidRPr="002F7D6E">
        <w:rPr>
          <w:rFonts w:ascii="Arial" w:hAnsi="Arial" w:cs="Arial"/>
          <w:b/>
          <w:bCs/>
        </w:rPr>
        <w:t>Winding-up</w:t>
      </w:r>
    </w:p>
    <w:p w14:paraId="0A54605B" w14:textId="0C50D65E" w:rsidR="00601528" w:rsidRDefault="00601528" w:rsidP="000C1729">
      <w:pPr>
        <w:pStyle w:val="BurnessNumbering1"/>
        <w:jc w:val="left"/>
        <w:rPr>
          <w:rFonts w:ascii="Arial" w:hAnsi="Arial" w:cs="Arial"/>
        </w:rPr>
      </w:pPr>
      <w:bookmarkStart w:id="64" w:name="ClauseRef13"/>
      <w:r>
        <w:rPr>
          <w:rFonts w:ascii="Arial" w:hAnsi="Arial" w:cs="Arial"/>
        </w:rPr>
        <w:t xml:space="preserve">A decision to wind up or dissolve the organisation can be made at a </w:t>
      </w:r>
      <w:r w:rsidR="00DE3B13">
        <w:rPr>
          <w:rFonts w:ascii="Arial" w:hAnsi="Arial" w:cs="Arial"/>
        </w:rPr>
        <w:t xml:space="preserve">special </w:t>
      </w:r>
      <w:r w:rsidR="00230AF4">
        <w:rPr>
          <w:rFonts w:ascii="Arial" w:hAnsi="Arial" w:cs="Arial"/>
        </w:rPr>
        <w:t>m</w:t>
      </w:r>
      <w:r w:rsidR="00DE3B13">
        <w:rPr>
          <w:rFonts w:ascii="Arial" w:hAnsi="Arial" w:cs="Arial"/>
        </w:rPr>
        <w:t>embers’</w:t>
      </w:r>
      <w:r>
        <w:rPr>
          <w:rFonts w:ascii="Arial" w:hAnsi="Arial" w:cs="Arial"/>
        </w:rPr>
        <w:t xml:space="preserve"> meeting provided that at least 3 months’ notice </w:t>
      </w:r>
      <w:r w:rsidR="00DE3B13">
        <w:rPr>
          <w:rFonts w:ascii="Arial" w:hAnsi="Arial" w:cs="Arial"/>
        </w:rPr>
        <w:t xml:space="preserve">of the proposal to wind up or dissolve the organisation has been provided </w:t>
      </w:r>
      <w:r>
        <w:rPr>
          <w:rFonts w:ascii="Arial" w:hAnsi="Arial" w:cs="Arial"/>
        </w:rPr>
        <w:t xml:space="preserve">to </w:t>
      </w:r>
      <w:r w:rsidR="00DE3B13">
        <w:rPr>
          <w:rFonts w:ascii="Arial" w:hAnsi="Arial" w:cs="Arial"/>
        </w:rPr>
        <w:t>m</w:t>
      </w:r>
      <w:r>
        <w:rPr>
          <w:rFonts w:ascii="Arial" w:hAnsi="Arial" w:cs="Arial"/>
        </w:rPr>
        <w:t xml:space="preserve">embers has been provided. At least 75% of the members present at the </w:t>
      </w:r>
      <w:r w:rsidR="007A72A7">
        <w:rPr>
          <w:rFonts w:ascii="Arial" w:hAnsi="Arial" w:cs="Arial"/>
        </w:rPr>
        <w:t xml:space="preserve">special </w:t>
      </w:r>
      <w:r w:rsidR="00230AF4">
        <w:rPr>
          <w:rFonts w:ascii="Arial" w:hAnsi="Arial" w:cs="Arial"/>
        </w:rPr>
        <w:t>m</w:t>
      </w:r>
      <w:r w:rsidR="007A72A7">
        <w:rPr>
          <w:rFonts w:ascii="Arial" w:hAnsi="Arial" w:cs="Arial"/>
        </w:rPr>
        <w:t>embers’</w:t>
      </w:r>
      <w:r>
        <w:rPr>
          <w:rFonts w:ascii="Arial" w:hAnsi="Arial" w:cs="Arial"/>
        </w:rPr>
        <w:t xml:space="preserve"> meeting must vote in favour of the motion to wind up or dissolve the organisation</w:t>
      </w:r>
      <w:r w:rsidR="007A72A7">
        <w:rPr>
          <w:rFonts w:ascii="Arial" w:hAnsi="Arial" w:cs="Arial"/>
        </w:rPr>
        <w:t xml:space="preserve"> for this to proceed</w:t>
      </w:r>
      <w:r>
        <w:rPr>
          <w:rFonts w:ascii="Arial" w:hAnsi="Arial" w:cs="Arial"/>
        </w:rPr>
        <w:t>.</w:t>
      </w:r>
    </w:p>
    <w:p w14:paraId="2DF4AED2" w14:textId="2B8E3A03" w:rsidR="000C1729" w:rsidRPr="002F7D6E" w:rsidRDefault="000C1729" w:rsidP="000C1729">
      <w:pPr>
        <w:pStyle w:val="BurnessNumbering1"/>
        <w:jc w:val="left"/>
        <w:rPr>
          <w:rFonts w:ascii="Arial" w:hAnsi="Arial" w:cs="Arial"/>
        </w:rPr>
      </w:pPr>
      <w:r w:rsidRPr="002F7D6E">
        <w:rPr>
          <w:rFonts w:ascii="Arial" w:hAnsi="Arial" w:cs="Arial"/>
        </w:rPr>
        <w:t xml:space="preserve">If the organisation is to be wound up or dissolved, the winding-up or dissolution process will be carried out in accordance with the procedures set out under the Charities and Trustee Investment (Scotland) Act 2005. </w:t>
      </w:r>
    </w:p>
    <w:bookmarkEnd w:id="64"/>
    <w:p w14:paraId="1EE38CED" w14:textId="26B1C330" w:rsidR="000C1729" w:rsidRPr="002F7D6E" w:rsidRDefault="000C1729" w:rsidP="000C1729">
      <w:pPr>
        <w:pStyle w:val="BurnessNumbering1"/>
        <w:jc w:val="left"/>
        <w:rPr>
          <w:rFonts w:ascii="Arial" w:hAnsi="Arial" w:cs="Arial"/>
        </w:rPr>
      </w:pPr>
      <w:r w:rsidRPr="002F7D6E">
        <w:rPr>
          <w:rFonts w:ascii="Arial" w:hAnsi="Arial" w:cs="Arial"/>
        </w:rPr>
        <w:t xml:space="preserve">Any surplus assets available to the organisation immediately preceding its winding up or dissolution </w:t>
      </w:r>
      <w:r w:rsidR="007A72A7">
        <w:rPr>
          <w:rFonts w:ascii="Arial" w:hAnsi="Arial" w:cs="Arial"/>
        </w:rPr>
        <w:t>will be donated to the Royal National Lifeboat Institute (RNLI), Scottish charity number SC07736 or to any alternative charitable organisation having the same purpose as the organisation as decided by simple majority vote.</w:t>
      </w:r>
    </w:p>
    <w:p w14:paraId="1AA22363" w14:textId="77777777" w:rsidR="000C1729" w:rsidRPr="002F7D6E" w:rsidRDefault="000C1729" w:rsidP="000C1729">
      <w:pPr>
        <w:pStyle w:val="BurnessNumbering1"/>
        <w:numPr>
          <w:ilvl w:val="0"/>
          <w:numId w:val="0"/>
        </w:numPr>
        <w:jc w:val="left"/>
        <w:rPr>
          <w:rFonts w:ascii="Arial" w:hAnsi="Arial" w:cs="Arial"/>
          <w:b/>
          <w:bCs/>
        </w:rPr>
      </w:pPr>
      <w:r w:rsidRPr="002F7D6E">
        <w:rPr>
          <w:rFonts w:ascii="Arial" w:hAnsi="Arial" w:cs="Arial"/>
          <w:b/>
          <w:bCs/>
        </w:rPr>
        <w:t>Alterations to the constitution</w:t>
      </w:r>
    </w:p>
    <w:p w14:paraId="593444C9" w14:textId="07EF684E" w:rsidR="000C1729" w:rsidRPr="002F7D6E" w:rsidRDefault="000C1729" w:rsidP="000C1729">
      <w:pPr>
        <w:pStyle w:val="BurnessNumbering1"/>
        <w:jc w:val="left"/>
        <w:rPr>
          <w:rFonts w:ascii="Arial" w:hAnsi="Arial" w:cs="Arial"/>
        </w:rPr>
      </w:pPr>
      <w:r w:rsidRPr="002F7D6E">
        <w:rPr>
          <w:rFonts w:ascii="Arial" w:hAnsi="Arial" w:cs="Arial"/>
        </w:rPr>
        <w:t xml:space="preserve">This constitution may (subject to clause </w:t>
      </w:r>
      <w:r w:rsidR="00257AA1">
        <w:rPr>
          <w:rFonts w:ascii="Arial" w:hAnsi="Arial" w:cs="Arial"/>
        </w:rPr>
        <w:t>1</w:t>
      </w:r>
      <w:r w:rsidR="007A72A7">
        <w:rPr>
          <w:rFonts w:ascii="Arial" w:hAnsi="Arial" w:cs="Arial"/>
        </w:rPr>
        <w:t>27</w:t>
      </w:r>
      <w:r w:rsidRPr="002F7D6E">
        <w:rPr>
          <w:rFonts w:ascii="Arial" w:hAnsi="Arial" w:cs="Arial"/>
        </w:rPr>
        <w:t xml:space="preserve">) be altered by resolution of the members passed at a members’ meeting (subject to achieving the two thirds majority referred to in clause </w:t>
      </w:r>
      <w:r w:rsidR="00257AA1">
        <w:rPr>
          <w:rFonts w:ascii="Arial" w:hAnsi="Arial" w:cs="Arial"/>
        </w:rPr>
        <w:t>5</w:t>
      </w:r>
      <w:r w:rsidR="00230AF4">
        <w:rPr>
          <w:rFonts w:ascii="Arial" w:hAnsi="Arial" w:cs="Arial"/>
        </w:rPr>
        <w:t>7</w:t>
      </w:r>
      <w:r w:rsidRPr="002F7D6E">
        <w:rPr>
          <w:rFonts w:ascii="Arial" w:hAnsi="Arial" w:cs="Arial"/>
        </w:rPr>
        <w:t xml:space="preserve">.  </w:t>
      </w:r>
    </w:p>
    <w:p w14:paraId="453FB939" w14:textId="393F55DA" w:rsidR="000C1729" w:rsidRDefault="000C1729" w:rsidP="000C1729">
      <w:pPr>
        <w:pStyle w:val="BurnessNumbering1"/>
        <w:jc w:val="left"/>
        <w:rPr>
          <w:rFonts w:ascii="Arial" w:hAnsi="Arial" w:cs="Arial"/>
        </w:rPr>
      </w:pPr>
      <w:bookmarkStart w:id="65" w:name="ClauseRef54"/>
      <w:r w:rsidRPr="002F7D6E">
        <w:rPr>
          <w:rFonts w:ascii="Arial" w:hAnsi="Arial" w:cs="Arial"/>
        </w:rPr>
        <w:t>The Charities and Trustee Investment (Scotland) Act 2005 prohibits taking certain steps (e</w:t>
      </w:r>
      <w:r w:rsidR="00257AA1">
        <w:rPr>
          <w:rFonts w:ascii="Arial" w:hAnsi="Arial" w:cs="Arial"/>
        </w:rPr>
        <w:t>.</w:t>
      </w:r>
      <w:r w:rsidRPr="002F7D6E">
        <w:rPr>
          <w:rFonts w:ascii="Arial" w:hAnsi="Arial" w:cs="Arial"/>
        </w:rPr>
        <w:t>g</w:t>
      </w:r>
      <w:r w:rsidR="00257AA1">
        <w:rPr>
          <w:rFonts w:ascii="Arial" w:hAnsi="Arial" w:cs="Arial"/>
        </w:rPr>
        <w:t>.,</w:t>
      </w:r>
      <w:r w:rsidRPr="002F7D6E">
        <w:rPr>
          <w:rFonts w:ascii="Arial" w:hAnsi="Arial" w:cs="Arial"/>
        </w:rPr>
        <w:t xml:space="preserve"> change of name, an alteration to the purposes, amalgamation, winding-up) without the consent of the Office of the Scottish Charity Regulator (OSCR).</w:t>
      </w:r>
    </w:p>
    <w:bookmarkEnd w:id="65"/>
    <w:p w14:paraId="58FB2D5A" w14:textId="5AF00307" w:rsidR="000C1729" w:rsidRPr="002F7D6E" w:rsidRDefault="00257AA1" w:rsidP="000C1729">
      <w:pPr>
        <w:pStyle w:val="BurnessNumbering1"/>
        <w:numPr>
          <w:ilvl w:val="0"/>
          <w:numId w:val="0"/>
        </w:numPr>
        <w:jc w:val="left"/>
        <w:rPr>
          <w:rFonts w:ascii="Arial" w:hAnsi="Arial" w:cs="Arial"/>
          <w:b/>
          <w:bCs/>
        </w:rPr>
      </w:pPr>
      <w:r>
        <w:rPr>
          <w:rFonts w:ascii="Arial" w:hAnsi="Arial" w:cs="Arial"/>
          <w:b/>
          <w:bCs/>
        </w:rPr>
        <w:t>I</w:t>
      </w:r>
      <w:r w:rsidR="000C1729" w:rsidRPr="002F7D6E">
        <w:rPr>
          <w:rFonts w:ascii="Arial" w:hAnsi="Arial" w:cs="Arial"/>
          <w:b/>
          <w:bCs/>
        </w:rPr>
        <w:t>nterpretation</w:t>
      </w:r>
    </w:p>
    <w:p w14:paraId="3707C231" w14:textId="77777777" w:rsidR="000C1729" w:rsidRPr="002F7D6E" w:rsidRDefault="000C1729" w:rsidP="000C1729">
      <w:pPr>
        <w:pStyle w:val="BurnessNumbering1"/>
        <w:jc w:val="left"/>
        <w:rPr>
          <w:rFonts w:ascii="Arial" w:hAnsi="Arial" w:cs="Arial"/>
        </w:rPr>
      </w:pPr>
      <w:bookmarkStart w:id="66" w:name="ClauseRef14"/>
      <w:r w:rsidRPr="002F7D6E">
        <w:rPr>
          <w:rFonts w:ascii="Arial" w:hAnsi="Arial" w:cs="Arial"/>
        </w:rPr>
        <w:t>References in this constitution to the Charities and Trustee Investment (Scotland) Act 2005 should be taken to include: -</w:t>
      </w:r>
    </w:p>
    <w:p w14:paraId="3FB1AC3D" w14:textId="77777777" w:rsidR="000C1729" w:rsidRPr="002F7D6E" w:rsidRDefault="000C1729" w:rsidP="000C1729">
      <w:pPr>
        <w:pStyle w:val="BurnessNumbering2"/>
        <w:tabs>
          <w:tab w:val="clear" w:pos="709"/>
          <w:tab w:val="num" w:pos="1440"/>
        </w:tabs>
        <w:ind w:left="1440"/>
        <w:jc w:val="left"/>
        <w:rPr>
          <w:rFonts w:ascii="Arial" w:hAnsi="Arial" w:cs="Arial"/>
        </w:rPr>
      </w:pPr>
      <w:bookmarkStart w:id="67" w:name="ClauseRef56"/>
      <w:bookmarkEnd w:id="66"/>
      <w:r w:rsidRPr="002F7D6E">
        <w:rPr>
          <w:rFonts w:ascii="Arial" w:hAnsi="Arial" w:cs="Arial"/>
        </w:rPr>
        <w:t xml:space="preserve">any statutory provision which adds to, modifies or replaces that Act; and </w:t>
      </w:r>
    </w:p>
    <w:bookmarkEnd w:id="67"/>
    <w:p w14:paraId="1E298338" w14:textId="4F4D5282" w:rsidR="000C1729" w:rsidRPr="002F7D6E" w:rsidRDefault="000C1729" w:rsidP="000C1729">
      <w:pPr>
        <w:pStyle w:val="BurnessNumbering2"/>
        <w:tabs>
          <w:tab w:val="clear" w:pos="709"/>
          <w:tab w:val="num" w:pos="1440"/>
        </w:tabs>
        <w:ind w:left="1440"/>
        <w:jc w:val="left"/>
        <w:rPr>
          <w:rFonts w:ascii="Arial" w:hAnsi="Arial" w:cs="Arial"/>
        </w:rPr>
      </w:pPr>
      <w:r w:rsidRPr="002F7D6E">
        <w:rPr>
          <w:rFonts w:ascii="Arial" w:hAnsi="Arial" w:cs="Arial"/>
        </w:rPr>
        <w:t xml:space="preserve">any statutory instrument issued in pursuance of that Act or in pursuance of any statutory provision falling under paragraph </w:t>
      </w:r>
      <w:r w:rsidR="00AD0546">
        <w:rPr>
          <w:rFonts w:ascii="Arial" w:hAnsi="Arial" w:cs="Arial"/>
        </w:rPr>
        <w:t>129.1</w:t>
      </w:r>
      <w:r w:rsidRPr="002F7D6E">
        <w:rPr>
          <w:rFonts w:ascii="Arial" w:hAnsi="Arial" w:cs="Arial"/>
        </w:rPr>
        <w:t xml:space="preserve"> above.</w:t>
      </w:r>
    </w:p>
    <w:p w14:paraId="399BB3C4" w14:textId="77777777" w:rsidR="000C1729" w:rsidRPr="002F7D6E" w:rsidRDefault="000C1729" w:rsidP="000C1729">
      <w:pPr>
        <w:pStyle w:val="BurnessNumbering1"/>
        <w:jc w:val="left"/>
        <w:rPr>
          <w:rFonts w:ascii="Arial" w:hAnsi="Arial" w:cs="Arial"/>
        </w:rPr>
      </w:pPr>
      <w:bookmarkStart w:id="68" w:name="ClauseRef57"/>
      <w:r w:rsidRPr="002F7D6E">
        <w:rPr>
          <w:rFonts w:ascii="Arial" w:hAnsi="Arial" w:cs="Arial"/>
        </w:rPr>
        <w:t xml:space="preserve">In this constitution: - </w:t>
      </w:r>
    </w:p>
    <w:bookmarkEnd w:id="68"/>
    <w:p w14:paraId="254C376D" w14:textId="77777777" w:rsidR="000C1729" w:rsidRDefault="000C1729" w:rsidP="000C1729">
      <w:pPr>
        <w:pStyle w:val="BurnessNumbering2"/>
        <w:ind w:left="1440"/>
        <w:jc w:val="left"/>
        <w:rPr>
          <w:rFonts w:ascii="Arial" w:hAnsi="Arial" w:cs="Arial"/>
        </w:rPr>
      </w:pPr>
      <w:r w:rsidRPr="002F7D6E">
        <w:rPr>
          <w:rFonts w:ascii="Arial" w:hAnsi="Arial" w:cs="Arial"/>
        </w:rPr>
        <w:t>“charity” means a body which is either a “Scottish charity” within the meaning of section 13 of the Charities and Trustee Investment (Scotland) Act 2005 or a “charity” within the meaning of section 1 of the Charities Act 2011, providing (in either case) that its objects are limited to charitable purposes;</w:t>
      </w:r>
    </w:p>
    <w:p w14:paraId="77F7268A" w14:textId="77777777" w:rsidR="000C1729" w:rsidRPr="002F7D6E" w:rsidRDefault="000C1729" w:rsidP="000C1729">
      <w:pPr>
        <w:pStyle w:val="BurnessNumbering2"/>
        <w:ind w:left="1440"/>
        <w:jc w:val="left"/>
        <w:rPr>
          <w:rFonts w:ascii="Arial" w:hAnsi="Arial" w:cs="Arial"/>
        </w:rPr>
      </w:pPr>
      <w:r w:rsidRPr="002F7D6E">
        <w:rPr>
          <w:rFonts w:ascii="Arial" w:hAnsi="Arial" w:cs="Arial"/>
        </w:rPr>
        <w:lastRenderedPageBreak/>
        <w:t>“charitable purpose” means a charitable purpose under section 7 of the Charities and Trustee Investment (Scotland) Act 2005 which is also regarded as a charitable purpose in relation to the application of the Taxes Acts.</w:t>
      </w:r>
    </w:p>
    <w:p w14:paraId="5F8E6315" w14:textId="77777777" w:rsidR="000C1729" w:rsidRPr="002F7D6E" w:rsidRDefault="000C1729" w:rsidP="000C1729">
      <w:pPr>
        <w:pStyle w:val="BurnessNumbering2"/>
        <w:numPr>
          <w:ilvl w:val="0"/>
          <w:numId w:val="0"/>
        </w:numPr>
        <w:ind w:left="731"/>
        <w:jc w:val="left"/>
        <w:rPr>
          <w:rFonts w:ascii="Arial" w:hAnsi="Arial" w:cs="Arial"/>
        </w:rPr>
      </w:pPr>
    </w:p>
    <w:p w14:paraId="747C0CA5" w14:textId="77777777" w:rsidR="000C1729" w:rsidRPr="002F7D6E" w:rsidRDefault="000C1729" w:rsidP="000C1729">
      <w:pPr>
        <w:rPr>
          <w:rFonts w:ascii="Arial" w:hAnsi="Arial" w:cs="Arial"/>
          <w:szCs w:val="24"/>
        </w:rPr>
      </w:pPr>
    </w:p>
    <w:p w14:paraId="0D1218E2" w14:textId="77777777" w:rsidR="000C1729" w:rsidRPr="002F7D6E" w:rsidRDefault="000C1729" w:rsidP="000C1729">
      <w:pPr>
        <w:rPr>
          <w:rFonts w:ascii="Arial" w:hAnsi="Arial" w:cs="Arial"/>
          <w:szCs w:val="24"/>
        </w:rPr>
      </w:pPr>
    </w:p>
    <w:p w14:paraId="0A5147B5" w14:textId="77777777" w:rsidR="000C1729" w:rsidRPr="002F7D6E" w:rsidRDefault="000C1729" w:rsidP="000C1729">
      <w:pPr>
        <w:pStyle w:val="BurnessNumbering2"/>
        <w:numPr>
          <w:ilvl w:val="0"/>
          <w:numId w:val="0"/>
        </w:numPr>
        <w:ind w:left="709" w:hanging="709"/>
        <w:jc w:val="left"/>
        <w:rPr>
          <w:rFonts w:ascii="Arial" w:hAnsi="Arial" w:cs="Arial"/>
        </w:rPr>
      </w:pPr>
    </w:p>
    <w:p w14:paraId="6B38A7AB" w14:textId="77777777" w:rsidR="000C1729" w:rsidRPr="000C1729" w:rsidRDefault="000C1729" w:rsidP="000C1729">
      <w:pPr>
        <w:spacing w:after="0" w:line="240" w:lineRule="auto"/>
        <w:rPr>
          <w:sz w:val="24"/>
          <w:szCs w:val="24"/>
        </w:rPr>
      </w:pPr>
    </w:p>
    <w:sectPr w:rsidR="000C1729" w:rsidRPr="000C1729" w:rsidSect="00C07A89">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4BC1F" w14:textId="77777777" w:rsidR="003B5FC6" w:rsidRDefault="003B5FC6" w:rsidP="005D38F4">
      <w:pPr>
        <w:spacing w:after="0" w:line="240" w:lineRule="auto"/>
      </w:pPr>
      <w:r>
        <w:separator/>
      </w:r>
    </w:p>
  </w:endnote>
  <w:endnote w:type="continuationSeparator" w:id="0">
    <w:p w14:paraId="4107DFE0" w14:textId="77777777" w:rsidR="003B5FC6" w:rsidRDefault="003B5FC6" w:rsidP="005D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366900"/>
      <w:docPartObj>
        <w:docPartGallery w:val="Page Numbers (Bottom of Page)"/>
        <w:docPartUnique/>
      </w:docPartObj>
    </w:sdtPr>
    <w:sdtEndPr>
      <w:rPr>
        <w:noProof/>
      </w:rPr>
    </w:sdtEndPr>
    <w:sdtContent>
      <w:p w14:paraId="06D3AEA6" w14:textId="3C3CFF12" w:rsidR="005D38F4" w:rsidRDefault="005D38F4">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/1</w:t>
        </w:r>
        <w:r w:rsidR="00230AF4">
          <w:rPr>
            <w:noProof/>
          </w:rPr>
          <w:t>9</w:t>
        </w:r>
      </w:p>
    </w:sdtContent>
  </w:sdt>
  <w:p w14:paraId="764D82D6" w14:textId="77777777" w:rsidR="005D38F4" w:rsidRDefault="005D3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6F62" w14:textId="77777777" w:rsidR="003B5FC6" w:rsidRDefault="003B5FC6" w:rsidP="005D38F4">
      <w:pPr>
        <w:spacing w:after="0" w:line="240" w:lineRule="auto"/>
      </w:pPr>
      <w:r>
        <w:separator/>
      </w:r>
    </w:p>
  </w:footnote>
  <w:footnote w:type="continuationSeparator" w:id="0">
    <w:p w14:paraId="67341ACE" w14:textId="77777777" w:rsidR="003B5FC6" w:rsidRDefault="003B5FC6" w:rsidP="005D3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4268D"/>
    <w:multiLevelType w:val="multilevel"/>
    <w:tmpl w:val="A2866F0E"/>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1277"/>
        </w:tabs>
        <w:ind w:left="1277"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92A0ED3"/>
    <w:multiLevelType w:val="hybridMultilevel"/>
    <w:tmpl w:val="23525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5599091">
    <w:abstractNumId w:val="1"/>
  </w:num>
  <w:num w:numId="2" w16cid:durableId="1311785183">
    <w:abstractNumId w:val="0"/>
  </w:num>
  <w:num w:numId="3" w16cid:durableId="955599891">
    <w:abstractNumId w:val="0"/>
  </w:num>
  <w:num w:numId="4" w16cid:durableId="723061716">
    <w:abstractNumId w:val="0"/>
  </w:num>
  <w:num w:numId="5" w16cid:durableId="589318434">
    <w:abstractNumId w:val="0"/>
  </w:num>
  <w:num w:numId="6" w16cid:durableId="400098899">
    <w:abstractNumId w:val="0"/>
  </w:num>
  <w:num w:numId="7" w16cid:durableId="117064548">
    <w:abstractNumId w:val="0"/>
  </w:num>
  <w:num w:numId="8" w16cid:durableId="392394959">
    <w:abstractNumId w:val="0"/>
  </w:num>
  <w:num w:numId="9" w16cid:durableId="654451646">
    <w:abstractNumId w:val="0"/>
  </w:num>
  <w:num w:numId="10" w16cid:durableId="48203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29"/>
    <w:rsid w:val="000275DE"/>
    <w:rsid w:val="000C1729"/>
    <w:rsid w:val="0011317E"/>
    <w:rsid w:val="00151575"/>
    <w:rsid w:val="00154B6D"/>
    <w:rsid w:val="001D486D"/>
    <w:rsid w:val="00230AF4"/>
    <w:rsid w:val="00257AA1"/>
    <w:rsid w:val="00362187"/>
    <w:rsid w:val="003B5FC6"/>
    <w:rsid w:val="003C3929"/>
    <w:rsid w:val="003F034F"/>
    <w:rsid w:val="00460786"/>
    <w:rsid w:val="004B7F1E"/>
    <w:rsid w:val="004C258F"/>
    <w:rsid w:val="005007BE"/>
    <w:rsid w:val="0059472E"/>
    <w:rsid w:val="005D38F4"/>
    <w:rsid w:val="005F4C11"/>
    <w:rsid w:val="00601528"/>
    <w:rsid w:val="006121D6"/>
    <w:rsid w:val="00646372"/>
    <w:rsid w:val="00673168"/>
    <w:rsid w:val="00676B40"/>
    <w:rsid w:val="006A379B"/>
    <w:rsid w:val="006A4517"/>
    <w:rsid w:val="006E28E4"/>
    <w:rsid w:val="007573CE"/>
    <w:rsid w:val="00761028"/>
    <w:rsid w:val="00795B2E"/>
    <w:rsid w:val="007A11FE"/>
    <w:rsid w:val="007A72A7"/>
    <w:rsid w:val="008473C3"/>
    <w:rsid w:val="0086244E"/>
    <w:rsid w:val="00961F38"/>
    <w:rsid w:val="009770EF"/>
    <w:rsid w:val="009B0AE4"/>
    <w:rsid w:val="009E6888"/>
    <w:rsid w:val="00A148A0"/>
    <w:rsid w:val="00A423ED"/>
    <w:rsid w:val="00A9203C"/>
    <w:rsid w:val="00A9570D"/>
    <w:rsid w:val="00AA09CD"/>
    <w:rsid w:val="00AD0546"/>
    <w:rsid w:val="00AF6FD9"/>
    <w:rsid w:val="00B2471E"/>
    <w:rsid w:val="00B84C68"/>
    <w:rsid w:val="00BA1C0B"/>
    <w:rsid w:val="00BB6C23"/>
    <w:rsid w:val="00BC184B"/>
    <w:rsid w:val="00BE46E3"/>
    <w:rsid w:val="00C07A89"/>
    <w:rsid w:val="00C3120A"/>
    <w:rsid w:val="00C37F4F"/>
    <w:rsid w:val="00CE0894"/>
    <w:rsid w:val="00D30928"/>
    <w:rsid w:val="00D33884"/>
    <w:rsid w:val="00D87D16"/>
    <w:rsid w:val="00D965A4"/>
    <w:rsid w:val="00DA73FB"/>
    <w:rsid w:val="00DE3B13"/>
    <w:rsid w:val="00E274BA"/>
    <w:rsid w:val="00E35036"/>
    <w:rsid w:val="00EA15A2"/>
    <w:rsid w:val="00EB7F95"/>
    <w:rsid w:val="00F14687"/>
    <w:rsid w:val="00F3656B"/>
    <w:rsid w:val="00FA7B27"/>
    <w:rsid w:val="00FD3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18B4"/>
  <w15:docId w15:val="{23F71347-95B7-47BF-BAA6-407248C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172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1729"/>
    <w:pPr>
      <w:spacing w:after="0" w:line="240" w:lineRule="auto"/>
    </w:pPr>
  </w:style>
  <w:style w:type="character" w:styleId="Hyperlink">
    <w:name w:val="Hyperlink"/>
    <w:basedOn w:val="DefaultParagraphFont"/>
    <w:uiPriority w:val="99"/>
    <w:unhideWhenUsed/>
    <w:rsid w:val="000C1729"/>
    <w:rPr>
      <w:color w:val="0000FF"/>
      <w:u w:val="single"/>
    </w:rPr>
  </w:style>
  <w:style w:type="paragraph" w:customStyle="1" w:styleId="BurnessNumbering1">
    <w:name w:val="BurnessNumbering1"/>
    <w:basedOn w:val="Normal"/>
    <w:rsid w:val="000C1729"/>
    <w:pPr>
      <w:numPr>
        <w:numId w:val="2"/>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0C1729"/>
    <w:pPr>
      <w:numPr>
        <w:ilvl w:val="1"/>
      </w:numPr>
      <w:tabs>
        <w:tab w:val="clear" w:pos="1277"/>
        <w:tab w:val="num" w:pos="709"/>
      </w:tabs>
      <w:ind w:left="709"/>
    </w:pPr>
  </w:style>
  <w:style w:type="paragraph" w:customStyle="1" w:styleId="BurnessNumbering3">
    <w:name w:val="BurnessNumbering3"/>
    <w:basedOn w:val="BurnessNumbering2"/>
    <w:rsid w:val="000C1729"/>
    <w:pPr>
      <w:numPr>
        <w:ilvl w:val="2"/>
      </w:numPr>
      <w:ind w:left="1418" w:hanging="709"/>
    </w:pPr>
  </w:style>
  <w:style w:type="paragraph" w:customStyle="1" w:styleId="BurnessNumbering4">
    <w:name w:val="BurnessNumbering4"/>
    <w:basedOn w:val="Normal"/>
    <w:rsid w:val="000C1729"/>
    <w:pPr>
      <w:numPr>
        <w:ilvl w:val="3"/>
        <w:numId w:val="2"/>
      </w:numPr>
      <w:spacing w:after="240" w:line="240" w:lineRule="auto"/>
      <w:jc w:val="both"/>
    </w:pPr>
    <w:rPr>
      <w:rFonts w:ascii="Times New Roman" w:eastAsia="Times New Roman" w:hAnsi="Times New Roman" w:cs="Times New Roman"/>
      <w:sz w:val="24"/>
      <w:szCs w:val="24"/>
    </w:rPr>
  </w:style>
  <w:style w:type="paragraph" w:customStyle="1" w:styleId="FrontPage">
    <w:name w:val="FrontPage"/>
    <w:basedOn w:val="Normal"/>
    <w:qFormat/>
    <w:rsid w:val="000C1729"/>
    <w:pPr>
      <w:spacing w:after="0" w:line="240" w:lineRule="auto"/>
      <w:ind w:left="-108"/>
      <w:jc w:val="both"/>
    </w:pPr>
    <w:rPr>
      <w:rFonts w:ascii="Times New Roman" w:eastAsia="Times New Roman" w:hAnsi="Times New Roman" w:cs="Times New Roman"/>
      <w:noProof/>
      <w:szCs w:val="20"/>
      <w:lang w:eastAsia="en-GB"/>
    </w:rPr>
  </w:style>
  <w:style w:type="paragraph" w:styleId="BalloonText">
    <w:name w:val="Balloon Text"/>
    <w:basedOn w:val="Normal"/>
    <w:link w:val="BalloonTextChar"/>
    <w:uiPriority w:val="99"/>
    <w:semiHidden/>
    <w:unhideWhenUsed/>
    <w:rsid w:val="000C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729"/>
    <w:rPr>
      <w:rFonts w:ascii="Tahoma" w:hAnsi="Tahoma" w:cs="Tahoma"/>
      <w:sz w:val="16"/>
      <w:szCs w:val="16"/>
    </w:rPr>
  </w:style>
  <w:style w:type="character" w:styleId="CommentReference">
    <w:name w:val="annotation reference"/>
    <w:basedOn w:val="DefaultParagraphFont"/>
    <w:uiPriority w:val="99"/>
    <w:semiHidden/>
    <w:unhideWhenUsed/>
    <w:rsid w:val="0059472E"/>
    <w:rPr>
      <w:sz w:val="16"/>
      <w:szCs w:val="16"/>
    </w:rPr>
  </w:style>
  <w:style w:type="paragraph" w:styleId="CommentText">
    <w:name w:val="annotation text"/>
    <w:basedOn w:val="Normal"/>
    <w:link w:val="CommentTextChar"/>
    <w:uiPriority w:val="99"/>
    <w:semiHidden/>
    <w:unhideWhenUsed/>
    <w:rsid w:val="0059472E"/>
    <w:pPr>
      <w:spacing w:line="240" w:lineRule="auto"/>
    </w:pPr>
    <w:rPr>
      <w:sz w:val="20"/>
      <w:szCs w:val="20"/>
    </w:rPr>
  </w:style>
  <w:style w:type="character" w:customStyle="1" w:styleId="CommentTextChar">
    <w:name w:val="Comment Text Char"/>
    <w:basedOn w:val="DefaultParagraphFont"/>
    <w:link w:val="CommentText"/>
    <w:uiPriority w:val="99"/>
    <w:semiHidden/>
    <w:rsid w:val="0059472E"/>
    <w:rPr>
      <w:sz w:val="20"/>
      <w:szCs w:val="20"/>
    </w:rPr>
  </w:style>
  <w:style w:type="paragraph" w:styleId="CommentSubject">
    <w:name w:val="annotation subject"/>
    <w:basedOn w:val="CommentText"/>
    <w:next w:val="CommentText"/>
    <w:link w:val="CommentSubjectChar"/>
    <w:uiPriority w:val="99"/>
    <w:semiHidden/>
    <w:unhideWhenUsed/>
    <w:rsid w:val="0059472E"/>
    <w:rPr>
      <w:b/>
      <w:bCs/>
    </w:rPr>
  </w:style>
  <w:style w:type="character" w:customStyle="1" w:styleId="CommentSubjectChar">
    <w:name w:val="Comment Subject Char"/>
    <w:basedOn w:val="CommentTextChar"/>
    <w:link w:val="CommentSubject"/>
    <w:uiPriority w:val="99"/>
    <w:semiHidden/>
    <w:rsid w:val="0059472E"/>
    <w:rPr>
      <w:b/>
      <w:bCs/>
      <w:sz w:val="20"/>
      <w:szCs w:val="20"/>
    </w:rPr>
  </w:style>
  <w:style w:type="paragraph" w:styleId="Header">
    <w:name w:val="header"/>
    <w:basedOn w:val="Normal"/>
    <w:link w:val="HeaderChar"/>
    <w:uiPriority w:val="99"/>
    <w:unhideWhenUsed/>
    <w:rsid w:val="005D3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8F4"/>
  </w:style>
  <w:style w:type="paragraph" w:styleId="Footer">
    <w:name w:val="footer"/>
    <w:basedOn w:val="Normal"/>
    <w:link w:val="FooterChar"/>
    <w:uiPriority w:val="99"/>
    <w:unhideWhenUsed/>
    <w:rsid w:val="005D3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34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5492</Words>
  <Characters>31309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dc:creator>
  <cp:lastModifiedBy>Beverley Ouzman</cp:lastModifiedBy>
  <cp:revision>3</cp:revision>
  <cp:lastPrinted>2024-02-21T16:31:00Z</cp:lastPrinted>
  <dcterms:created xsi:type="dcterms:W3CDTF">2024-08-21T13:00:00Z</dcterms:created>
  <dcterms:modified xsi:type="dcterms:W3CDTF">2024-08-21T13:08:00Z</dcterms:modified>
</cp:coreProperties>
</file>